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020B" w14:textId="77777777" w:rsidR="00636B7A" w:rsidRDefault="00636B7A" w:rsidP="00525C8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bookmarkStart w:id="0" w:name="_Hlk195872206"/>
    </w:p>
    <w:p w14:paraId="340B6FA1" w14:textId="77002D4E" w:rsidR="00E8714A" w:rsidRPr="00636B7A" w:rsidRDefault="00E8714A" w:rsidP="00525C8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636B7A">
        <w:rPr>
          <w:rFonts w:asciiTheme="majorHAnsi" w:hAnsiTheme="majorHAnsi" w:cstheme="majorHAnsi"/>
          <w:b/>
          <w:bCs/>
          <w:sz w:val="44"/>
          <w:szCs w:val="44"/>
        </w:rPr>
        <w:t>Board of Directors By-Laws</w:t>
      </w:r>
      <w:r w:rsidR="00C91AC1" w:rsidRPr="00636B7A">
        <w:rPr>
          <w:rFonts w:asciiTheme="majorHAnsi" w:hAnsiTheme="majorHAnsi" w:cstheme="majorHAnsi"/>
          <w:b/>
          <w:bCs/>
          <w:sz w:val="44"/>
          <w:szCs w:val="44"/>
        </w:rPr>
        <w:t xml:space="preserve"> Template</w:t>
      </w:r>
      <w:r w:rsidR="00793229" w:rsidRPr="00636B7A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486DE9DB" w14:textId="69EFEAB1" w:rsidR="00C91AC1" w:rsidRPr="00636B7A" w:rsidRDefault="00793229" w:rsidP="00525C8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636B7A">
        <w:rPr>
          <w:rFonts w:asciiTheme="majorHAnsi" w:hAnsiTheme="majorHAnsi" w:cstheme="majorHAnsi"/>
          <w:b/>
          <w:bCs/>
          <w:sz w:val="44"/>
          <w:szCs w:val="44"/>
        </w:rPr>
        <w:t>for Nonprofits</w:t>
      </w:r>
    </w:p>
    <w:p w14:paraId="3BB14B14" w14:textId="77777777" w:rsidR="00C91AC1" w:rsidRPr="00636B7A" w:rsidRDefault="00C91AC1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B9A13E9" w14:textId="77777777" w:rsidR="00C91AC1" w:rsidRPr="00636B7A" w:rsidRDefault="00C91AC1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bookmarkEnd w:id="0"/>
    <w:p w14:paraId="145274CD" w14:textId="77777777" w:rsidR="00636B7A" w:rsidRPr="001737E6" w:rsidRDefault="00636B7A" w:rsidP="00636B7A">
      <w:pPr>
        <w:spacing w:after="0"/>
        <w:rPr>
          <w:rFonts w:cs="Calibri"/>
          <w:szCs w:val="24"/>
        </w:rPr>
      </w:pPr>
      <w:r w:rsidRPr="001737E6">
        <w:rPr>
          <w:rFonts w:cs="Calibri"/>
          <w:szCs w:val="24"/>
        </w:rPr>
        <w:t>This document is provided by United Way Northern Utah, Nonprofit Connection and does not constitute legal advice. User assumes all risk. See our other tools at uwnu.org.</w:t>
      </w:r>
    </w:p>
    <w:p w14:paraId="3A57A2AE" w14:textId="77777777" w:rsidR="00636B7A" w:rsidRPr="001737E6" w:rsidRDefault="00636B7A" w:rsidP="00636B7A">
      <w:pPr>
        <w:spacing w:after="0"/>
        <w:rPr>
          <w:rFonts w:cs="Calibri"/>
          <w:szCs w:val="24"/>
        </w:rPr>
      </w:pPr>
    </w:p>
    <w:p w14:paraId="4F08CE9E" w14:textId="77777777" w:rsidR="00636B7A" w:rsidRPr="001737E6" w:rsidRDefault="00636B7A" w:rsidP="00636B7A">
      <w:pPr>
        <w:spacing w:after="0"/>
        <w:rPr>
          <w:rFonts w:cs="Calibri"/>
          <w:szCs w:val="24"/>
        </w:rPr>
      </w:pPr>
      <w:r w:rsidRPr="001737E6">
        <w:rPr>
          <w:rFonts w:cs="Calibri"/>
          <w:szCs w:val="24"/>
        </w:rPr>
        <w:t>To schedule consulting, use our powerful grant research database, or to reserve meeting/event space in our Behnken Nonprofit Learning Campus, reach out to Mark Atkinson, Nonprofit Connection Director: matkinson@uwnu.org.</w:t>
      </w:r>
    </w:p>
    <w:p w14:paraId="1FEB6256" w14:textId="77777777" w:rsidR="00636B7A" w:rsidRPr="001737E6" w:rsidRDefault="00636B7A" w:rsidP="00636B7A">
      <w:pPr>
        <w:spacing w:after="0"/>
        <w:rPr>
          <w:rFonts w:cs="Calibri"/>
          <w:szCs w:val="24"/>
        </w:rPr>
      </w:pPr>
      <w:r w:rsidRPr="001737E6">
        <w:rPr>
          <w:rFonts w:cs="Calibri"/>
          <w:szCs w:val="24"/>
        </w:rPr>
        <w:pict w14:anchorId="735EBBAB">
          <v:rect id="_x0000_i1047" style="width:0;height:1.5pt" o:hralign="center" o:hrstd="t" o:hr="t" fillcolor="#a0a0a0" stroked="f"/>
        </w:pict>
      </w:r>
    </w:p>
    <w:p w14:paraId="6BC3D17C" w14:textId="77777777" w:rsidR="00793229" w:rsidRPr="00636B7A" w:rsidRDefault="00793229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956D7" w14:textId="77777777" w:rsidR="00AD6F77" w:rsidRPr="00636B7A" w:rsidRDefault="00AD6F7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897E77C" w14:textId="77777777" w:rsidR="00C91AC1" w:rsidRPr="00636B7A" w:rsidRDefault="00C91AC1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0832B32" w14:textId="77777777" w:rsidR="00C91AC1" w:rsidRPr="00636B7A" w:rsidRDefault="00C91AC1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05E6E0C" w14:textId="77777777" w:rsidR="00C91AC1" w:rsidRPr="00636B7A" w:rsidRDefault="00C91AC1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F2DEC8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ACF2DDB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01092C1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07D36F0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78476A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AA1B64C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06A524E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84FEA9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3FE749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4E02D6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29D477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2F2755A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AEFF50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6AB9A8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2FE9B76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83B6498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BCC5896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2757640" w14:textId="77777777" w:rsidR="00636B7A" w:rsidRPr="00636B7A" w:rsidRDefault="00636B7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BD5A32A" w14:textId="77777777" w:rsidR="00636B7A" w:rsidRPr="00636B7A" w:rsidRDefault="00636B7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D56082" w14:textId="77777777" w:rsidR="00636B7A" w:rsidRPr="00636B7A" w:rsidRDefault="00636B7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E112D4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C2B3075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C5AF9DA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6B456E8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FD01D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636B7A">
        <w:rPr>
          <w:rStyle w:val="Strong"/>
          <w:rFonts w:asciiTheme="majorHAnsi" w:hAnsiTheme="majorHAnsi" w:cstheme="majorHAnsi"/>
          <w:sz w:val="28"/>
          <w:szCs w:val="28"/>
        </w:rPr>
        <w:t>Instructions for Using this By-Laws Template</w:t>
      </w:r>
    </w:p>
    <w:p w14:paraId="0187EF75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2667718B" w14:textId="77D3559A" w:rsidR="00E8714A" w:rsidRPr="00636B7A" w:rsidRDefault="00E8714A" w:rsidP="00525C8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How to Use:</w:t>
      </w:r>
    </w:p>
    <w:p w14:paraId="697BB68A" w14:textId="77777777" w:rsidR="00E8714A" w:rsidRPr="00636B7A" w:rsidRDefault="00E8714A" w:rsidP="00525C8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Replace</w:t>
      </w:r>
      <w:r w:rsidRPr="00636B7A">
        <w:rPr>
          <w:rFonts w:ascii="Calibri" w:hAnsi="Calibri" w:cs="Calibri"/>
        </w:rPr>
        <w:t xml:space="preserve"> anything in [brackets] with your organization's specific information.</w:t>
      </w:r>
    </w:p>
    <w:p w14:paraId="4A16AC31" w14:textId="77777777" w:rsidR="00E8714A" w:rsidRPr="00636B7A" w:rsidRDefault="00E8714A" w:rsidP="00525C8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Adjust</w:t>
      </w:r>
      <w:r w:rsidRPr="00636B7A">
        <w:rPr>
          <w:rFonts w:ascii="Calibri" w:hAnsi="Calibri" w:cs="Calibri"/>
        </w:rPr>
        <w:t xml:space="preserve"> numbers (e.g., number of Directors, quorum percentages, terms) based on your Board's decisions.</w:t>
      </w:r>
    </w:p>
    <w:p w14:paraId="62D8A865" w14:textId="77777777" w:rsidR="00E8714A" w:rsidRPr="00636B7A" w:rsidRDefault="00E8714A" w:rsidP="00525C8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Simplify or Expand</w:t>
      </w:r>
      <w:r w:rsidRPr="00636B7A">
        <w:rPr>
          <w:rFonts w:ascii="Calibri" w:hAnsi="Calibri" w:cs="Calibri"/>
        </w:rPr>
        <w:t xml:space="preserve"> sections based on your nonprofit's size and complexity.</w:t>
      </w:r>
    </w:p>
    <w:p w14:paraId="2CC1074E" w14:textId="77777777" w:rsidR="00E8714A" w:rsidRPr="00636B7A" w:rsidRDefault="00E8714A" w:rsidP="00525C8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Review Legally:</w:t>
      </w:r>
      <w:r w:rsidRPr="00636B7A">
        <w:rPr>
          <w:rFonts w:ascii="Calibri" w:hAnsi="Calibri" w:cs="Calibri"/>
        </w:rPr>
        <w:t xml:space="preserve"> It is highly recommended that an attorney review the final version.</w:t>
      </w:r>
    </w:p>
    <w:p w14:paraId="0442024C" w14:textId="77777777" w:rsidR="00E8714A" w:rsidRPr="00636B7A" w:rsidRDefault="00E8714A" w:rsidP="00525C8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636B7A">
        <w:rPr>
          <w:rStyle w:val="Strong"/>
          <w:rFonts w:ascii="Calibri" w:hAnsi="Calibri" w:cs="Calibri"/>
        </w:rPr>
        <w:t>Supplement:</w:t>
      </w:r>
      <w:r w:rsidRPr="00636B7A">
        <w:rPr>
          <w:rFonts w:ascii="Calibri" w:hAnsi="Calibri" w:cs="Calibri"/>
        </w:rPr>
        <w:t xml:space="preserve"> You may want to add additional policies (e.g., Conflict of Interest, Whistleblower Policy) alongside these By-Laws.</w:t>
      </w:r>
    </w:p>
    <w:p w14:paraId="520685E4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</w:rPr>
      </w:pPr>
    </w:p>
    <w:p w14:paraId="3E59FC04" w14:textId="774C693E" w:rsidR="00E8714A" w:rsidRPr="00636B7A" w:rsidRDefault="00E8714A" w:rsidP="00141076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szCs w:val="22"/>
        </w:rPr>
      </w:pPr>
      <w:r w:rsidRPr="00636B7A">
        <w:rPr>
          <w:rStyle w:val="Strong"/>
          <w:rFonts w:ascii="Calibri" w:hAnsi="Calibri" w:cs="Calibri"/>
        </w:rPr>
        <w:t>Important:</w:t>
      </w:r>
      <w:r w:rsidRPr="00636B7A">
        <w:rPr>
          <w:rFonts w:ascii="Calibri" w:hAnsi="Calibri" w:cs="Calibri"/>
        </w:rPr>
        <w:t xml:space="preserve"> The By-Laws must be officially adopted by a majority vote of your Board of Directors.</w:t>
      </w:r>
    </w:p>
    <w:p w14:paraId="28AD9330" w14:textId="77777777" w:rsidR="00141076" w:rsidRPr="00636B7A" w:rsidRDefault="00141076" w:rsidP="00141076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55DF650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60C292C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33697E9F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8414C2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598E1BE0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3D4DAD8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0EA18406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288C96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AAA1C2A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E806EA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2908ED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760E78C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3703704F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66FE726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243D11A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68F9E917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24DFFF26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D790A3C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74969C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71826399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08D4A7B0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0B58B2F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BE18DEE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67FA6D4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2437B67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2EDB0AB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74D65DDD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62CAE12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14E042C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56B329AB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1F173DC3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A63AAE7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073D0EC0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54B5FD80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5B178B91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35927751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1F494BC8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5A7591E8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0E0B377D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78F4E883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2ABAC24F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1664A6D0" w14:textId="1F981868" w:rsidR="00E8714A" w:rsidRPr="00636B7A" w:rsidRDefault="00E8714A" w:rsidP="00525C8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636B7A">
        <w:rPr>
          <w:rFonts w:asciiTheme="majorHAnsi" w:hAnsiTheme="majorHAnsi" w:cstheme="majorHAnsi"/>
          <w:b/>
          <w:bCs/>
          <w:sz w:val="56"/>
          <w:szCs w:val="56"/>
        </w:rPr>
        <w:t>By-Laws of the Board of Directors</w:t>
      </w:r>
    </w:p>
    <w:p w14:paraId="2E6039A1" w14:textId="394FD6B0" w:rsidR="00E8714A" w:rsidRPr="00636B7A" w:rsidRDefault="00E8714A" w:rsidP="00525C8B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636B7A">
        <w:rPr>
          <w:rFonts w:asciiTheme="majorHAnsi" w:hAnsiTheme="majorHAnsi" w:cstheme="majorHAnsi"/>
          <w:b/>
          <w:bCs/>
          <w:sz w:val="40"/>
          <w:szCs w:val="40"/>
        </w:rPr>
        <w:t>Organization Name</w:t>
      </w:r>
      <w:r w:rsidRPr="00636B7A">
        <w:rPr>
          <w:rFonts w:asciiTheme="majorHAnsi" w:hAnsiTheme="majorHAnsi" w:cstheme="majorHAnsi"/>
          <w:szCs w:val="24"/>
        </w:rPr>
        <w:br/>
        <w:t>Effective Date:</w:t>
      </w:r>
      <w:r w:rsidRPr="00636B7A">
        <w:rPr>
          <w:rFonts w:asciiTheme="majorHAnsi" w:hAnsiTheme="majorHAnsi" w:cstheme="majorHAnsi"/>
          <w:szCs w:val="24"/>
        </w:rPr>
        <w:br/>
        <w:t>Prepared By:</w:t>
      </w:r>
    </w:p>
    <w:p w14:paraId="3C8F949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152F3EC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6999EC71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6C7637B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3EE89CCF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97A3527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6B553AA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0588FA4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6C2BC93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D240653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5D59521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3E86DA5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771B3A6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281D16A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BBD3EAB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1EC24EF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0390F046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4430D980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3A874CBE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23778B34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</w:p>
    <w:p w14:paraId="565B411B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5BBA30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7127C778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3C1A25C6" w14:textId="77777777" w:rsidR="00141076" w:rsidRPr="00636B7A" w:rsidRDefault="00141076" w:rsidP="00525C8B">
      <w:pPr>
        <w:spacing w:after="0" w:line="240" w:lineRule="auto"/>
        <w:rPr>
          <w:rFonts w:asciiTheme="majorHAnsi" w:hAnsiTheme="majorHAnsi" w:cstheme="majorHAnsi"/>
        </w:rPr>
      </w:pPr>
    </w:p>
    <w:p w14:paraId="26EE974E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C5FA21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sdt>
      <w:sdtPr>
        <w:rPr>
          <w:rFonts w:ascii="Calibri" w:eastAsiaTheme="minorEastAsia" w:hAnsi="Calibri" w:cstheme="minorBidi"/>
          <w:b w:val="0"/>
          <w:bCs w:val="0"/>
          <w:color w:val="auto"/>
          <w:sz w:val="24"/>
          <w:szCs w:val="22"/>
        </w:rPr>
        <w:id w:val="4357157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CAC850" w14:textId="77292A66" w:rsidR="00E8714A" w:rsidRPr="00636B7A" w:rsidRDefault="00E8714A" w:rsidP="00525C8B">
          <w:pPr>
            <w:pStyle w:val="TOCHeading"/>
            <w:spacing w:before="0" w:line="240" w:lineRule="auto"/>
            <w:rPr>
              <w:color w:val="auto"/>
            </w:rPr>
          </w:pPr>
          <w:r w:rsidRPr="00636B7A">
            <w:rPr>
              <w:color w:val="auto"/>
            </w:rPr>
            <w:t>Contents</w:t>
          </w:r>
        </w:p>
        <w:p w14:paraId="01EBF1FC" w14:textId="5E412418" w:rsidR="00E8714A" w:rsidRPr="00636B7A" w:rsidRDefault="00E8714A" w:rsidP="00525C8B">
          <w:pPr>
            <w:pStyle w:val="TOC1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 w:rsidRPr="00636B7A">
            <w:fldChar w:fldCharType="begin"/>
          </w:r>
          <w:r w:rsidRPr="00636B7A">
            <w:instrText xml:space="preserve"> TOC \o "1-3" \h \z \u </w:instrText>
          </w:r>
          <w:r w:rsidRPr="00636B7A">
            <w:fldChar w:fldCharType="separate"/>
          </w:r>
          <w:hyperlink w:anchor="_Toc196738477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[Nonprofit Name]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_Toc196738477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5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53AF0286" w14:textId="243719E8" w:rsidR="00E8714A" w:rsidRPr="00636B7A" w:rsidRDefault="00E8714A" w:rsidP="00525C8B">
          <w:pPr>
            <w:pStyle w:val="TOC2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78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By-Laws of the Board of Directors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_Toc196738478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5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7C00AE70" w14:textId="2E42D0FD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79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I. Name and Purpose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_Toc196738479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5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4130F4C6" w14:textId="63E1E5EA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0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II. Membership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_Toc196738480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5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0E2B33F6" w14:textId="732E46DB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1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III. Board of Directors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_Toc196738481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5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2A752AA7" w14:textId="4DC78381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2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IV. Officers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_Toc196738482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6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6BF20AAD" w14:textId="22941D2F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3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V. Committees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_Toc196738483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6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3F909006" w14:textId="1FC96061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4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VI. Fiscal Year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_Toc196738484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7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27F215B7" w14:textId="284716CF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5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VII. Amendments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_Toc196738485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7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0D37D7AA" w14:textId="41ABE228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6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Article VIII. Indemnification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_Toc196738486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7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3259417E" w14:textId="2B5F3BD4" w:rsidR="00E8714A" w:rsidRPr="00636B7A" w:rsidRDefault="00E8714A" w:rsidP="00525C8B">
          <w:pPr>
            <w:pStyle w:val="TOC3"/>
            <w:tabs>
              <w:tab w:val="right" w:leader="dot" w:pos="8630"/>
            </w:tabs>
            <w:spacing w:after="0" w:line="240" w:lineRule="auto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738487" w:history="1">
            <w:r w:rsidRPr="00636B7A">
              <w:rPr>
                <w:rStyle w:val="Hyperlink"/>
                <w:rFonts w:cstheme="majorHAnsi"/>
                <w:noProof/>
                <w:color w:val="auto"/>
              </w:rPr>
              <w:t>Certification</w:t>
            </w:r>
            <w:r w:rsidRPr="00636B7A">
              <w:rPr>
                <w:noProof/>
                <w:webHidden/>
              </w:rPr>
              <w:tab/>
            </w:r>
            <w:r w:rsidRPr="00636B7A">
              <w:rPr>
                <w:noProof/>
                <w:webHidden/>
              </w:rPr>
              <w:fldChar w:fldCharType="begin"/>
            </w:r>
            <w:r w:rsidRPr="00636B7A">
              <w:rPr>
                <w:noProof/>
                <w:webHidden/>
              </w:rPr>
              <w:instrText xml:space="preserve"> PAGEREF _Toc196738487 \h </w:instrText>
            </w:r>
            <w:r w:rsidRPr="00636B7A">
              <w:rPr>
                <w:noProof/>
                <w:webHidden/>
              </w:rPr>
            </w:r>
            <w:r w:rsidRPr="00636B7A">
              <w:rPr>
                <w:noProof/>
                <w:webHidden/>
              </w:rPr>
              <w:fldChar w:fldCharType="separate"/>
            </w:r>
            <w:r w:rsidRPr="00636B7A">
              <w:rPr>
                <w:noProof/>
                <w:webHidden/>
              </w:rPr>
              <w:t>7</w:t>
            </w:r>
            <w:r w:rsidRPr="00636B7A">
              <w:rPr>
                <w:noProof/>
                <w:webHidden/>
              </w:rPr>
              <w:fldChar w:fldCharType="end"/>
            </w:r>
          </w:hyperlink>
        </w:p>
        <w:p w14:paraId="00738F04" w14:textId="7F86F31A" w:rsidR="00E8714A" w:rsidRPr="00636B7A" w:rsidRDefault="00E8714A" w:rsidP="00525C8B">
          <w:pPr>
            <w:spacing w:after="0" w:line="240" w:lineRule="auto"/>
          </w:pPr>
          <w:r w:rsidRPr="00636B7A">
            <w:rPr>
              <w:b/>
              <w:bCs/>
              <w:noProof/>
            </w:rPr>
            <w:fldChar w:fldCharType="end"/>
          </w:r>
        </w:p>
      </w:sdtContent>
    </w:sdt>
    <w:p w14:paraId="7F3CC56B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061BDD1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318DF02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2B15FBD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7AE96170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024347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0ADACE8E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74B89524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45656B8B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2B9B4BAA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1DE7C95F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</w:rPr>
      </w:pPr>
    </w:p>
    <w:p w14:paraId="66C7CBF9" w14:textId="22D6F75C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br w:type="page"/>
      </w:r>
    </w:p>
    <w:p w14:paraId="7EBBD2EB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2161377F">
          <v:rect id="_x0000_i1025" style="width:0;height:1.5pt" o:hralign="center" o:hrstd="t" o:hr="t" fillcolor="#a0a0a0" stroked="f"/>
        </w:pict>
      </w:r>
    </w:p>
    <w:p w14:paraId="06976BD9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1" w:name="_Toc196738190"/>
      <w:bookmarkStart w:id="2" w:name="_Toc196738479"/>
      <w:r w:rsidRPr="00636B7A">
        <w:rPr>
          <w:rFonts w:cstheme="majorHAnsi"/>
          <w:color w:val="auto"/>
          <w:sz w:val="28"/>
          <w:szCs w:val="24"/>
        </w:rPr>
        <w:t>Article I. Name and Purpose</w:t>
      </w:r>
      <w:bookmarkEnd w:id="1"/>
      <w:bookmarkEnd w:id="2"/>
    </w:p>
    <w:p w14:paraId="51141343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F09225C" w14:textId="77777777" w:rsidR="00525C8B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Name</w:t>
      </w:r>
      <w:r w:rsidRPr="00636B7A">
        <w:rPr>
          <w:rFonts w:asciiTheme="majorHAnsi" w:hAnsiTheme="majorHAnsi" w:cstheme="majorHAnsi"/>
        </w:rPr>
        <w:br/>
      </w:r>
    </w:p>
    <w:p w14:paraId="7A111BA7" w14:textId="32C808DF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name of the organization shall be [Full Legal Name].</w:t>
      </w:r>
    </w:p>
    <w:p w14:paraId="7F31BEF3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79B1BDB7" w14:textId="77777777" w:rsidR="00525C8B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Purpose</w:t>
      </w:r>
      <w:r w:rsidRPr="00636B7A">
        <w:rPr>
          <w:rFonts w:asciiTheme="majorHAnsi" w:hAnsiTheme="majorHAnsi" w:cstheme="majorHAnsi"/>
        </w:rPr>
        <w:br/>
      </w:r>
    </w:p>
    <w:p w14:paraId="7D5EBBDE" w14:textId="241FF975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[Nonprofit Name] is organized exclusively for charitable, educational, or other nonprofit purposes under Section 501(c)(3) of the Internal Revenue Code.</w:t>
      </w:r>
      <w:r w:rsidRPr="00636B7A">
        <w:rPr>
          <w:rFonts w:asciiTheme="majorHAnsi" w:hAnsiTheme="majorHAnsi" w:cstheme="majorHAnsi"/>
        </w:rPr>
        <w:br/>
        <w:t>The purpose of the organization is to:</w:t>
      </w:r>
    </w:p>
    <w:p w14:paraId="608C283F" w14:textId="77777777" w:rsidR="00141076" w:rsidRPr="00636B7A" w:rsidRDefault="00141076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65A2A90" w14:textId="77777777" w:rsidR="00E8714A" w:rsidRPr="00636B7A" w:rsidRDefault="00E8714A" w:rsidP="00525C8B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[Mission Statement or Purpose Statement]</w:t>
      </w:r>
    </w:p>
    <w:p w14:paraId="65A45DE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C40C1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33A937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BF511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69534D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98011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123DCA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F6DD6A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71DF70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8F252D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558831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9431CA7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BA532B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DDC3AC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E08E5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AC6F49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07FE968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FBE53C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117F4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B3552F9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4A4B3ED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F4D750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01018B6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57CEF5F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6750B39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A48D72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C938C6F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324A5F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52E0793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6265E58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C1F93FB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299AB4AB">
          <v:rect id="_x0000_i1026" style="width:0;height:1.5pt" o:hralign="center" o:hrstd="t" o:hr="t" fillcolor="#a0a0a0" stroked="f"/>
        </w:pict>
      </w:r>
    </w:p>
    <w:p w14:paraId="227CCA78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3" w:name="_Toc196738191"/>
      <w:bookmarkStart w:id="4" w:name="_Toc196738480"/>
      <w:r w:rsidRPr="00636B7A">
        <w:rPr>
          <w:rFonts w:cstheme="majorHAnsi"/>
          <w:color w:val="auto"/>
          <w:sz w:val="28"/>
          <w:szCs w:val="24"/>
        </w:rPr>
        <w:t>Article II. Membership</w:t>
      </w:r>
      <w:bookmarkEnd w:id="3"/>
      <w:bookmarkEnd w:id="4"/>
    </w:p>
    <w:p w14:paraId="6C18EC2D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44A5EB4" w14:textId="77777777" w:rsidR="00525C8B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Membership</w:t>
      </w:r>
      <w:r w:rsidRPr="00636B7A">
        <w:rPr>
          <w:rFonts w:asciiTheme="majorHAnsi" w:hAnsiTheme="majorHAnsi" w:cstheme="majorHAnsi"/>
        </w:rPr>
        <w:br/>
      </w:r>
    </w:p>
    <w:p w14:paraId="28701F9B" w14:textId="1329590F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[Nonprofit Name] does not have a formal membership structure. Authority rests with the Board of Directors.</w:t>
      </w:r>
    </w:p>
    <w:p w14:paraId="3E28A407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A0F55D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B68EB7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A40FF9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7E1F2F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B934D0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CBD4F2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549AED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3A734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031F22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8202FD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00E01E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449CD59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027DB04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E1273E8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BA43DD4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54F18A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E4FEC06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EAD7948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E460837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2803FD8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5278D1A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2799D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077F943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4D8D6B2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0D5261E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305C5CA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AD9E8D5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AC8481B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DB2765C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EE936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D9735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0D053D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200DD6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F151B3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C1023C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370C1B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079581E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2F11BA12">
          <v:rect id="_x0000_i1027" style="width:0;height:1.5pt" o:hralign="center" o:hrstd="t" o:hr="t" fillcolor="#a0a0a0" stroked="f"/>
        </w:pict>
      </w:r>
    </w:p>
    <w:p w14:paraId="7A367CCB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5" w:name="_Toc196738192"/>
      <w:bookmarkStart w:id="6" w:name="_Toc196738481"/>
      <w:r w:rsidRPr="00636B7A">
        <w:rPr>
          <w:rFonts w:cstheme="majorHAnsi"/>
          <w:color w:val="auto"/>
          <w:sz w:val="28"/>
          <w:szCs w:val="24"/>
        </w:rPr>
        <w:t>Article III. Board of Directors</w:t>
      </w:r>
      <w:bookmarkEnd w:id="5"/>
      <w:bookmarkEnd w:id="6"/>
    </w:p>
    <w:p w14:paraId="2CD5B83F" w14:textId="77777777" w:rsidR="00525C8B" w:rsidRPr="00636B7A" w:rsidRDefault="00525C8B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A37D75E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Role and Authority</w:t>
      </w:r>
      <w:r w:rsidRPr="00636B7A">
        <w:rPr>
          <w:rFonts w:asciiTheme="majorHAnsi" w:hAnsiTheme="majorHAnsi" w:cstheme="majorHAnsi"/>
        </w:rPr>
        <w:br/>
      </w:r>
    </w:p>
    <w:p w14:paraId="175E685E" w14:textId="350CE19B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of Directors governs the organization, sets strategic direction, ensures financial oversight, and supports leadership.</w:t>
      </w:r>
    </w:p>
    <w:p w14:paraId="5B3F26A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1AF22C5A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Number and Composition</w:t>
      </w:r>
      <w:r w:rsidRPr="00636B7A">
        <w:rPr>
          <w:rFonts w:asciiTheme="majorHAnsi" w:hAnsiTheme="majorHAnsi" w:cstheme="majorHAnsi"/>
        </w:rPr>
        <w:br/>
      </w:r>
    </w:p>
    <w:p w14:paraId="1BD691ED" w14:textId="20BA022D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shall consist of no fewer than [X] and no more than [Y] Directors.</w:t>
      </w:r>
    </w:p>
    <w:p w14:paraId="1DADA1C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69F1DE8A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3: Terms</w:t>
      </w:r>
      <w:r w:rsidRPr="00636B7A">
        <w:rPr>
          <w:rFonts w:asciiTheme="majorHAnsi" w:hAnsiTheme="majorHAnsi" w:cstheme="majorHAnsi"/>
        </w:rPr>
        <w:br/>
      </w:r>
    </w:p>
    <w:p w14:paraId="11A8F848" w14:textId="29242024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Directors shall serve [two-year/three-year] terms and may be re-elected for [one/two/unlimited] additional terms.</w:t>
      </w:r>
    </w:p>
    <w:p w14:paraId="574500E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2937A4B6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4: Meetings</w:t>
      </w:r>
      <w:r w:rsidRPr="00636B7A">
        <w:rPr>
          <w:rFonts w:asciiTheme="majorHAnsi" w:hAnsiTheme="majorHAnsi" w:cstheme="majorHAnsi"/>
        </w:rPr>
        <w:br/>
      </w:r>
    </w:p>
    <w:p w14:paraId="1A49AB10" w14:textId="0D419D2E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shall meet at least [quarterly/bi-monthly/monthly] at an agreed time and place.</w:t>
      </w:r>
      <w:r w:rsidRPr="00636B7A">
        <w:rPr>
          <w:rFonts w:asciiTheme="majorHAnsi" w:hAnsiTheme="majorHAnsi" w:cstheme="majorHAnsi"/>
        </w:rPr>
        <w:br/>
        <w:t>Notice of each meeting shall be given at least [7/14] days in advance.</w:t>
      </w:r>
    </w:p>
    <w:p w14:paraId="363FFC6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1E20C13B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5: Quorum and Voting</w:t>
      </w:r>
      <w:r w:rsidRPr="00636B7A">
        <w:rPr>
          <w:rFonts w:asciiTheme="majorHAnsi" w:hAnsiTheme="majorHAnsi" w:cstheme="majorHAnsi"/>
        </w:rPr>
        <w:br/>
      </w:r>
    </w:p>
    <w:p w14:paraId="1734548A" w14:textId="4FC39B11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 quorum shall consist of [simple majority, e.g., 51%] of the Board members.</w:t>
      </w:r>
      <w:r w:rsidRPr="00636B7A">
        <w:rPr>
          <w:rFonts w:asciiTheme="majorHAnsi" w:hAnsiTheme="majorHAnsi" w:cstheme="majorHAnsi"/>
        </w:rPr>
        <w:br/>
        <w:t>Decisions are made by a majority vote of Directors present.</w:t>
      </w:r>
    </w:p>
    <w:p w14:paraId="7BF80D3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1CC5D430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6: Resignation and Removal</w:t>
      </w:r>
      <w:r w:rsidRPr="00636B7A">
        <w:rPr>
          <w:rFonts w:asciiTheme="majorHAnsi" w:hAnsiTheme="majorHAnsi" w:cstheme="majorHAnsi"/>
        </w:rPr>
        <w:br/>
      </w:r>
    </w:p>
    <w:p w14:paraId="4D9BEFCC" w14:textId="761EF5BA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Any Director may resign at any time by giving written notice.</w:t>
      </w:r>
      <w:r w:rsidRPr="00636B7A">
        <w:rPr>
          <w:rFonts w:asciiTheme="majorHAnsi" w:hAnsiTheme="majorHAnsi" w:cstheme="majorHAnsi"/>
        </w:rPr>
        <w:br/>
        <w:t>The Board may remove a Director by [majority/two-thirds] vote for cause or failure to fulfill responsibilities.</w:t>
      </w:r>
    </w:p>
    <w:p w14:paraId="754C7E6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31336C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B9C95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DC20A9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32A42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8D046E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235573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7AB989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0D5344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A05A50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A3EBA5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24B51C1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561C15FC">
          <v:rect id="_x0000_i1028" style="width:0;height:1.5pt" o:hralign="center" o:hrstd="t" o:hr="t" fillcolor="#a0a0a0" stroked="f"/>
        </w:pict>
      </w:r>
    </w:p>
    <w:p w14:paraId="4E8C417D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7" w:name="_Toc196738193"/>
      <w:bookmarkStart w:id="8" w:name="_Toc196738482"/>
      <w:r w:rsidRPr="00636B7A">
        <w:rPr>
          <w:rFonts w:cstheme="majorHAnsi"/>
          <w:color w:val="auto"/>
          <w:sz w:val="28"/>
          <w:szCs w:val="24"/>
        </w:rPr>
        <w:t>Article IV. Officers</w:t>
      </w:r>
      <w:bookmarkEnd w:id="7"/>
      <w:bookmarkEnd w:id="8"/>
    </w:p>
    <w:p w14:paraId="564EAC2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0563D40C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Officers</w:t>
      </w:r>
      <w:r w:rsidRPr="00636B7A">
        <w:rPr>
          <w:rFonts w:asciiTheme="majorHAnsi" w:hAnsiTheme="majorHAnsi" w:cstheme="majorHAnsi"/>
        </w:rPr>
        <w:br/>
      </w:r>
    </w:p>
    <w:p w14:paraId="75B9334C" w14:textId="23300CB2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Officers of the Board shall include:</w:t>
      </w:r>
    </w:p>
    <w:p w14:paraId="5CF1D11C" w14:textId="77777777" w:rsidR="00E8714A" w:rsidRPr="00636B7A" w:rsidRDefault="00E8714A" w:rsidP="00525C8B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President/Chair</w:t>
      </w:r>
    </w:p>
    <w:p w14:paraId="43F00B98" w14:textId="77777777" w:rsidR="00E8714A" w:rsidRPr="00636B7A" w:rsidRDefault="00E8714A" w:rsidP="00525C8B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Vice President/Vice Chair</w:t>
      </w:r>
    </w:p>
    <w:p w14:paraId="6AF999B0" w14:textId="77777777" w:rsidR="00E8714A" w:rsidRPr="00636B7A" w:rsidRDefault="00E8714A" w:rsidP="00525C8B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Secretary</w:t>
      </w:r>
    </w:p>
    <w:p w14:paraId="0489DC1E" w14:textId="77777777" w:rsidR="00E8714A" w:rsidRPr="00636B7A" w:rsidRDefault="00E8714A" w:rsidP="00525C8B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Treasurer</w:t>
      </w:r>
    </w:p>
    <w:p w14:paraId="2FA3CC4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605FC2CC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Election and Term</w:t>
      </w:r>
      <w:r w:rsidRPr="00636B7A">
        <w:rPr>
          <w:rFonts w:asciiTheme="majorHAnsi" w:hAnsiTheme="majorHAnsi" w:cstheme="majorHAnsi"/>
        </w:rPr>
        <w:br/>
      </w:r>
    </w:p>
    <w:p w14:paraId="37CE2305" w14:textId="39DFF8FD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Officers are elected annually by the Board from among its members.</w:t>
      </w:r>
    </w:p>
    <w:p w14:paraId="08FD1909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7A225287" w14:textId="54C0F17D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3: Duties</w:t>
      </w:r>
    </w:p>
    <w:p w14:paraId="11C4EB79" w14:textId="77777777" w:rsidR="00E8714A" w:rsidRPr="00636B7A" w:rsidRDefault="00E8714A" w:rsidP="00525C8B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President/Chair:</w:t>
      </w:r>
      <w:r w:rsidRPr="00636B7A">
        <w:rPr>
          <w:rFonts w:asciiTheme="majorHAnsi" w:hAnsiTheme="majorHAnsi" w:cstheme="majorHAnsi"/>
        </w:rPr>
        <w:t xml:space="preserve"> Presides at meetings, represents the organization publicly, supervises Board activities.</w:t>
      </w:r>
    </w:p>
    <w:p w14:paraId="4A8A401F" w14:textId="77777777" w:rsidR="00E8714A" w:rsidRPr="00636B7A" w:rsidRDefault="00E8714A" w:rsidP="00525C8B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Vice President/Vice Chair:</w:t>
      </w:r>
      <w:r w:rsidRPr="00636B7A">
        <w:rPr>
          <w:rFonts w:asciiTheme="majorHAnsi" w:hAnsiTheme="majorHAnsi" w:cstheme="majorHAnsi"/>
        </w:rPr>
        <w:t xml:space="preserve"> Acts in absence of the President/Chair.</w:t>
      </w:r>
    </w:p>
    <w:p w14:paraId="34CAC3D2" w14:textId="77777777" w:rsidR="00E8714A" w:rsidRPr="00636B7A" w:rsidRDefault="00E8714A" w:rsidP="00525C8B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Secretary:</w:t>
      </w:r>
      <w:r w:rsidRPr="00636B7A">
        <w:rPr>
          <w:rFonts w:asciiTheme="majorHAnsi" w:hAnsiTheme="majorHAnsi" w:cstheme="majorHAnsi"/>
        </w:rPr>
        <w:t xml:space="preserve"> Keeps records of meetings, ensures proper notices.</w:t>
      </w:r>
    </w:p>
    <w:p w14:paraId="61C731F8" w14:textId="77777777" w:rsidR="00E8714A" w:rsidRPr="00636B7A" w:rsidRDefault="00E8714A" w:rsidP="00525C8B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Treasurer:</w:t>
      </w:r>
      <w:r w:rsidRPr="00636B7A">
        <w:rPr>
          <w:rFonts w:asciiTheme="majorHAnsi" w:hAnsiTheme="majorHAnsi" w:cstheme="majorHAnsi"/>
        </w:rPr>
        <w:t xml:space="preserve"> Oversees financial records, reports financial status to the Board.</w:t>
      </w:r>
    </w:p>
    <w:p w14:paraId="294BE4B7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067EBB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6C7FC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D5D49F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F3BB0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EEAE55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D057E7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6A8FFD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B545DE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8C8D09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8834A4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7456DA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5260BC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B3932F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02D5018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3AF330B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EAF665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F9CCEF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CF8DA0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27DB99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35E7C5F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6A56A8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00D6A7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1D4D967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0E844F66">
          <v:rect id="_x0000_i1029" style="width:0;height:1.5pt" o:hralign="center" o:hrstd="t" o:hr="t" fillcolor="#a0a0a0" stroked="f"/>
        </w:pict>
      </w:r>
    </w:p>
    <w:p w14:paraId="4DA503E2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9" w:name="_Toc196738194"/>
      <w:bookmarkStart w:id="10" w:name="_Toc196738483"/>
      <w:r w:rsidRPr="00636B7A">
        <w:rPr>
          <w:rFonts w:cstheme="majorHAnsi"/>
          <w:color w:val="auto"/>
          <w:sz w:val="28"/>
          <w:szCs w:val="24"/>
        </w:rPr>
        <w:t>Article V. Committees</w:t>
      </w:r>
      <w:bookmarkEnd w:id="9"/>
      <w:bookmarkEnd w:id="10"/>
    </w:p>
    <w:p w14:paraId="3F35529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06C26AF1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Formation</w:t>
      </w:r>
      <w:r w:rsidRPr="00636B7A">
        <w:rPr>
          <w:rFonts w:asciiTheme="majorHAnsi" w:hAnsiTheme="majorHAnsi" w:cstheme="majorHAnsi"/>
        </w:rPr>
        <w:br/>
      </w:r>
    </w:p>
    <w:p w14:paraId="4E92C92C" w14:textId="7BAF14EB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may create standing or ad hoc committees as needed (e.g., Finance, Governance, Fundraising).</w:t>
      </w:r>
    </w:p>
    <w:p w14:paraId="2A63267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2C84E2FF" w14:textId="77777777" w:rsidR="00551B57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Executive Committee</w:t>
      </w:r>
      <w:r w:rsidRPr="00636B7A">
        <w:rPr>
          <w:rFonts w:asciiTheme="majorHAnsi" w:hAnsiTheme="majorHAnsi" w:cstheme="majorHAnsi"/>
        </w:rPr>
        <w:br/>
      </w:r>
    </w:p>
    <w:p w14:paraId="703C6F2E" w14:textId="38C65A59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An Executive Committee may be formed consisting of Officers to make decisions between Board meetings, subject to full Board approval at the next meeting.</w:t>
      </w:r>
    </w:p>
    <w:p w14:paraId="3502A67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C1D036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C6EF82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0E0C8A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1CF25D7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1C37D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5A9E98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82AD53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03A36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3A7A5E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A07107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1DC57F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5E60B5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6CC9EF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A4B70E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F0DA0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CFF2A38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439F52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F66698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3DCB95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E8F7D9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1DE4B28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04E555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468D95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8279A5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867C9C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194117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2F3AA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017E979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F1AA80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11168E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DCF3F7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821B84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04E6B049">
          <v:rect id="_x0000_i1030" style="width:0;height:1.5pt" o:hralign="center" o:hrstd="t" o:hr="t" fillcolor="#a0a0a0" stroked="f"/>
        </w:pict>
      </w:r>
    </w:p>
    <w:p w14:paraId="6F666EB1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11" w:name="_Toc196738195"/>
      <w:bookmarkStart w:id="12" w:name="_Toc196738484"/>
      <w:r w:rsidRPr="00636B7A">
        <w:rPr>
          <w:rFonts w:cstheme="majorHAnsi"/>
          <w:color w:val="auto"/>
          <w:sz w:val="28"/>
          <w:szCs w:val="24"/>
        </w:rPr>
        <w:t>Article VI. Fiscal Year</w:t>
      </w:r>
      <w:bookmarkEnd w:id="11"/>
      <w:bookmarkEnd w:id="12"/>
    </w:p>
    <w:p w14:paraId="021401F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7B1710A" w14:textId="53F1E611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fiscal year of [Nonprofit Name] shall begin on [Month, Day] and end on [Month, Day].</w:t>
      </w:r>
    </w:p>
    <w:p w14:paraId="553E3BD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7C55E1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45D68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FDD5D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86A263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22ADE2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66C7D9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43EE67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EA2EF6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9617C4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B3FF7D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D7A7CC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5FF708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29685A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107B7A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DAE763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B183C0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C31CC6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880459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372A7E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DE61D6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673F9C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340D60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D38E1A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502AFA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628B0E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1CCB218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3A01FD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628F079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224D33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5880F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4A7972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B4700E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D65C5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DBA48C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CCBE9A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54FD58B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A61873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53E6FA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D4A6678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210584C9">
          <v:rect id="_x0000_i1031" style="width:0;height:1.5pt" o:hralign="center" o:hrstd="t" o:hr="t" fillcolor="#a0a0a0" stroked="f"/>
        </w:pict>
      </w:r>
    </w:p>
    <w:p w14:paraId="2A4A01A1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13" w:name="_Toc196738196"/>
      <w:bookmarkStart w:id="14" w:name="_Toc196738485"/>
      <w:r w:rsidRPr="00636B7A">
        <w:rPr>
          <w:rFonts w:cstheme="majorHAnsi"/>
          <w:color w:val="auto"/>
          <w:sz w:val="28"/>
          <w:szCs w:val="24"/>
        </w:rPr>
        <w:t>Article VII. Amendments</w:t>
      </w:r>
      <w:bookmarkEnd w:id="13"/>
      <w:bookmarkEnd w:id="14"/>
    </w:p>
    <w:p w14:paraId="531DA22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2D5706" w14:textId="3636105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These By-Laws may be amended by a [two-thirds/majority] vote of Directors present at any regular or special meeting, provided a written notice of proposed changes is given [14] days prior to the meeting.</w:t>
      </w:r>
    </w:p>
    <w:p w14:paraId="0935B40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CE9A5A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60476C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5614C1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F24B79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EE87EF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C03B84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C59EC87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66C1D8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136D16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9BF17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4028E3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97F9F90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65EFEC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1DD0B4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8475ED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054276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0260EA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AE45688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06CAB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7EF73E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DC8341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52D6F5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FC67A3B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C42F97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3F9D3F9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B10C71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4AA1A9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495BCB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1491EB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B605C1B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2E7A38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B6E786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0ECEF4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CF718C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32D2E8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B8508D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CA417B1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A7083B5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6BC3E98F">
          <v:rect id="_x0000_i1032" style="width:0;height:1.5pt" o:hralign="center" o:hrstd="t" o:hr="t" fillcolor="#a0a0a0" stroked="f"/>
        </w:pict>
      </w:r>
    </w:p>
    <w:p w14:paraId="19797A6B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15" w:name="_Toc196738197"/>
      <w:bookmarkStart w:id="16" w:name="_Toc196738486"/>
      <w:r w:rsidRPr="00636B7A">
        <w:rPr>
          <w:rFonts w:cstheme="majorHAnsi"/>
          <w:color w:val="auto"/>
          <w:sz w:val="28"/>
          <w:szCs w:val="24"/>
        </w:rPr>
        <w:t>Article VIII. Indemnification</w:t>
      </w:r>
      <w:bookmarkEnd w:id="15"/>
      <w:bookmarkEnd w:id="16"/>
    </w:p>
    <w:p w14:paraId="68B11856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45A0F2B" w14:textId="775DE898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To the fullest extent permitted by law, [Nonprofit Name] shall indemnify its Directors and Officers against expenses and liabilities reasonably incurred.</w:t>
      </w:r>
    </w:p>
    <w:p w14:paraId="0A4A991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D657F8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C33EC7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55F5F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5DA3E09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7DD56F6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BAECE45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36A5D7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C2647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E8B736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8F359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5B6E1F2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7C63B7B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416793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73F3DFF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1EBB2A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531238D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D1CD334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0EC38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F7956B1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F4F82B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A1DF49B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E8067F3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297B2D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32D1F5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BFAEB6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80FEF4E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79C268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E63AF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7F0C78D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7DD59C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E04C9F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CD9D9B5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D5212B2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46150D9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DEB3B3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551207C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AF6349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6F2626E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6E04DC94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55E40B48">
          <v:rect id="_x0000_i1033" style="width:0;height:1.5pt" o:hralign="center" o:hrstd="t" o:hr="t" fillcolor="#a0a0a0" stroked="f"/>
        </w:pict>
      </w:r>
    </w:p>
    <w:p w14:paraId="4B8F128D" w14:textId="77777777" w:rsidR="00E8714A" w:rsidRPr="00636B7A" w:rsidRDefault="00E8714A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bookmarkStart w:id="17" w:name="_Toc196738198"/>
      <w:bookmarkStart w:id="18" w:name="_Toc196738487"/>
      <w:r w:rsidRPr="00636B7A">
        <w:rPr>
          <w:rFonts w:cstheme="majorHAnsi"/>
          <w:color w:val="auto"/>
          <w:sz w:val="28"/>
          <w:szCs w:val="24"/>
        </w:rPr>
        <w:t>Certification</w:t>
      </w:r>
      <w:bookmarkEnd w:id="17"/>
      <w:bookmarkEnd w:id="18"/>
    </w:p>
    <w:p w14:paraId="670F95EA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AC77D92" w14:textId="4F68158D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These By-Laws were approved at a meeting of the Board of Directors of [Nonprofit Name] on [Date].</w:t>
      </w:r>
    </w:p>
    <w:p w14:paraId="34AFFA67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6229156A" w14:textId="5BF72E16" w:rsidR="00E8714A" w:rsidRPr="00636B7A" w:rsidRDefault="00E8714A" w:rsidP="00525C8B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Signed:</w:t>
      </w:r>
    </w:p>
    <w:p w14:paraId="76582B80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D27795E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2891BE92">
          <v:rect id="_x0000_i1034" style="width:0;height:1.5pt" o:hralign="center" o:hrstd="t" o:hr="t" fillcolor="#a0a0a0" stroked="f"/>
        </w:pict>
      </w:r>
    </w:p>
    <w:p w14:paraId="4E6800A3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[Board Chair Name], Board Chair</w:t>
      </w:r>
    </w:p>
    <w:p w14:paraId="52D0B924" w14:textId="77777777" w:rsidR="00551B57" w:rsidRPr="00636B7A" w:rsidRDefault="00551B57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6ED3FDD" w14:textId="77777777" w:rsidR="00E8714A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7A48B2B7">
          <v:rect id="_x0000_i1035" style="width:0;height:1.5pt" o:hralign="center" o:hrstd="t" o:hr="t" fillcolor="#a0a0a0" stroked="f"/>
        </w:pict>
      </w:r>
    </w:p>
    <w:p w14:paraId="56B7C22C" w14:textId="77777777" w:rsidR="00E8714A" w:rsidRPr="00636B7A" w:rsidRDefault="00E8714A" w:rsidP="00525C8B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[Secretary Name], Board Secretary</w:t>
      </w:r>
    </w:p>
    <w:p w14:paraId="4A02F3B5" w14:textId="77777777" w:rsidR="00E8714A" w:rsidRPr="00636B7A" w:rsidRDefault="00E8714A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18847D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930249B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6C13843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9FAE0D0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3372F4E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747F529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0AC731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FF9DC09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472C22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1810F61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D44A19F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B44EE1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C00C0E2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5E65BFF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A15519D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182BAD3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3DB0CC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F874389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C72B9F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A0A8FD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57CF1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E3AFAE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BD7ED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FE047D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24D26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D51958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B0047D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88770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65C2F0D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F1811E8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917B6C" w14:textId="585FC3B6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36B7A">
        <w:rPr>
          <w:rFonts w:asciiTheme="majorHAnsi" w:hAnsiTheme="majorHAnsi" w:cstheme="majorHAnsi"/>
          <w:b/>
          <w:bCs/>
          <w:szCs w:val="24"/>
        </w:rPr>
        <w:lastRenderedPageBreak/>
        <w:t>Appendix A:</w:t>
      </w:r>
      <w:r w:rsidRPr="00636B7A">
        <w:rPr>
          <w:rFonts w:asciiTheme="majorHAnsi" w:hAnsiTheme="majorHAnsi" w:cstheme="majorHAnsi"/>
          <w:szCs w:val="24"/>
        </w:rPr>
        <w:t xml:space="preserve"> By-Laws </w:t>
      </w:r>
      <w:r w:rsidRPr="00636B7A">
        <w:rPr>
          <w:rFonts w:asciiTheme="majorHAnsi" w:hAnsiTheme="majorHAnsi" w:cstheme="majorHAnsi"/>
          <w:b/>
          <w:bCs/>
          <w:szCs w:val="24"/>
        </w:rPr>
        <w:t>Example</w:t>
      </w:r>
      <w:r w:rsidRPr="00636B7A">
        <w:rPr>
          <w:rFonts w:asciiTheme="majorHAnsi" w:hAnsiTheme="majorHAnsi" w:cstheme="majorHAnsi"/>
          <w:szCs w:val="24"/>
        </w:rPr>
        <w:t xml:space="preserve"> (Fictitious</w:t>
      </w:r>
      <w:r w:rsidR="00551B57" w:rsidRPr="00636B7A">
        <w:rPr>
          <w:rFonts w:asciiTheme="majorHAnsi" w:hAnsiTheme="majorHAnsi" w:cstheme="majorHAnsi"/>
          <w:szCs w:val="24"/>
        </w:rPr>
        <w:t xml:space="preserve"> Example</w:t>
      </w:r>
      <w:r w:rsidR="00525C8B" w:rsidRPr="00636B7A">
        <w:rPr>
          <w:rFonts w:asciiTheme="majorHAnsi" w:hAnsiTheme="majorHAnsi" w:cstheme="majorHAnsi"/>
          <w:szCs w:val="24"/>
        </w:rPr>
        <w:t>; created by ChatGPT</w:t>
      </w:r>
      <w:r w:rsidRPr="00636B7A">
        <w:rPr>
          <w:rFonts w:asciiTheme="majorHAnsi" w:hAnsiTheme="majorHAnsi" w:cstheme="majorHAnsi"/>
          <w:szCs w:val="24"/>
        </w:rPr>
        <w:t>)</w:t>
      </w:r>
    </w:p>
    <w:p w14:paraId="6EF26085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2E2DF54" w14:textId="5B761644" w:rsidR="00525C8B" w:rsidRPr="00636B7A" w:rsidRDefault="00525C8B" w:rsidP="00525C8B">
      <w:pPr>
        <w:pStyle w:val="Heading1"/>
        <w:spacing w:before="0" w:line="240" w:lineRule="auto"/>
        <w:rPr>
          <w:rFonts w:cstheme="majorHAnsi"/>
          <w:color w:val="auto"/>
          <w:sz w:val="52"/>
          <w:szCs w:val="32"/>
        </w:rPr>
      </w:pPr>
      <w:r w:rsidRPr="00636B7A">
        <w:rPr>
          <w:rFonts w:cstheme="majorHAnsi"/>
          <w:color w:val="auto"/>
          <w:sz w:val="32"/>
          <w:szCs w:val="32"/>
        </w:rPr>
        <w:t>Fictitious Nonprofit</w:t>
      </w:r>
    </w:p>
    <w:p w14:paraId="7C85D7C6" w14:textId="77777777" w:rsidR="00551B57" w:rsidRPr="00636B7A" w:rsidRDefault="00551B57" w:rsidP="00525C8B">
      <w:pPr>
        <w:pStyle w:val="Heading2"/>
        <w:spacing w:before="0" w:line="240" w:lineRule="auto"/>
        <w:rPr>
          <w:rFonts w:cstheme="majorHAnsi"/>
          <w:color w:val="auto"/>
        </w:rPr>
      </w:pPr>
    </w:p>
    <w:p w14:paraId="249E6306" w14:textId="404A46AB" w:rsidR="00525C8B" w:rsidRPr="00636B7A" w:rsidRDefault="00525C8B" w:rsidP="00525C8B">
      <w:pPr>
        <w:pStyle w:val="Heading2"/>
        <w:spacing w:before="0" w:line="240" w:lineRule="auto"/>
        <w:rPr>
          <w:rFonts w:cstheme="majorHAnsi"/>
          <w:color w:val="auto"/>
          <w:sz w:val="28"/>
          <w:szCs w:val="28"/>
        </w:rPr>
      </w:pPr>
      <w:r w:rsidRPr="00636B7A">
        <w:rPr>
          <w:rFonts w:cstheme="majorHAnsi"/>
          <w:color w:val="auto"/>
          <w:sz w:val="28"/>
          <w:szCs w:val="28"/>
        </w:rPr>
        <w:t>By-Laws of the Board of Directors</w:t>
      </w:r>
    </w:p>
    <w:p w14:paraId="6B4997EC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Effective Date:</w:t>
      </w:r>
      <w:r w:rsidRPr="00636B7A">
        <w:rPr>
          <w:rFonts w:asciiTheme="majorHAnsi" w:hAnsiTheme="majorHAnsi" w:cstheme="majorHAnsi"/>
        </w:rPr>
        <w:t xml:space="preserve"> May 1, 2025</w:t>
      </w:r>
    </w:p>
    <w:p w14:paraId="4A58F2C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156222A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65BD502E">
          <v:rect id="_x0000_i1036" style="width:0;height:1.5pt" o:hralign="center" o:hrstd="t" o:hr="t" fillcolor="#a0a0a0" stroked="f"/>
        </w:pict>
      </w:r>
    </w:p>
    <w:p w14:paraId="6069483F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I. Name and Purpose</w:t>
      </w:r>
    </w:p>
    <w:p w14:paraId="7891C49C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5FEC1CA5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Name</w:t>
      </w:r>
      <w:r w:rsidRPr="00636B7A">
        <w:rPr>
          <w:rFonts w:asciiTheme="majorHAnsi" w:hAnsiTheme="majorHAnsi" w:cstheme="majorHAnsi"/>
        </w:rPr>
        <w:br/>
      </w:r>
    </w:p>
    <w:p w14:paraId="4205926C" w14:textId="0B30885D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name of the organization shall be Fictitious Nonprofit.</w:t>
      </w:r>
    </w:p>
    <w:p w14:paraId="1046D21E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3C34B0A9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Purpose</w:t>
      </w:r>
      <w:r w:rsidRPr="00636B7A">
        <w:rPr>
          <w:rFonts w:asciiTheme="majorHAnsi" w:hAnsiTheme="majorHAnsi" w:cstheme="majorHAnsi"/>
        </w:rPr>
        <w:br/>
      </w:r>
    </w:p>
    <w:p w14:paraId="028524F0" w14:textId="07F77AF5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Fictitious Nonprofit is organized exclusively for charitable and educational purposes under Section 501(c)(3) of the Internal Revenue Code.</w:t>
      </w:r>
    </w:p>
    <w:p w14:paraId="6ACF1000" w14:textId="636DB351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br/>
        <w:t>The purpose of the organization is to:</w:t>
      </w:r>
    </w:p>
    <w:p w14:paraId="24A5B6E1" w14:textId="77777777" w:rsidR="00525C8B" w:rsidRPr="00636B7A" w:rsidRDefault="00525C8B" w:rsidP="00525C8B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Provide after-school tutoring and mentorship programs for underserved youth in Northern Utah.</w:t>
      </w:r>
    </w:p>
    <w:p w14:paraId="0465985A" w14:textId="77777777" w:rsidR="00525C8B" w:rsidRPr="00636B7A" w:rsidRDefault="00525C8B" w:rsidP="00525C8B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Support leadership development opportunities for high school students.</w:t>
      </w:r>
    </w:p>
    <w:p w14:paraId="48927A87" w14:textId="77777777" w:rsidR="00525C8B" w:rsidRPr="00636B7A" w:rsidRDefault="00525C8B" w:rsidP="00525C8B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Foster positive community engagement among youth and families.</w:t>
      </w:r>
    </w:p>
    <w:p w14:paraId="1D44982E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367371F9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2AB9F01F">
          <v:rect id="_x0000_i1037" style="width:0;height:1.5pt" o:hralign="center" o:hrstd="t" o:hr="t" fillcolor="#a0a0a0" stroked="f"/>
        </w:pict>
      </w:r>
    </w:p>
    <w:p w14:paraId="05E82AA3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II. Membership</w:t>
      </w:r>
    </w:p>
    <w:p w14:paraId="62E95B2F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3C55A1EC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Membership</w:t>
      </w:r>
      <w:r w:rsidRPr="00636B7A">
        <w:rPr>
          <w:rFonts w:asciiTheme="majorHAnsi" w:hAnsiTheme="majorHAnsi" w:cstheme="majorHAnsi"/>
        </w:rPr>
        <w:br/>
      </w:r>
    </w:p>
    <w:p w14:paraId="36B86623" w14:textId="2D5BF869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Fictitious Nonprofit does not have a formal membership structure. Authority rests with the Board of Directors.</w:t>
      </w:r>
    </w:p>
    <w:p w14:paraId="57489B5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B332C06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3A3D8EF5">
          <v:rect id="_x0000_i1038" style="width:0;height:1.5pt" o:hralign="center" o:hrstd="t" o:hr="t" fillcolor="#a0a0a0" stroked="f"/>
        </w:pict>
      </w:r>
    </w:p>
    <w:p w14:paraId="552CBDD1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</w:rPr>
      </w:pPr>
      <w:r w:rsidRPr="00636B7A">
        <w:rPr>
          <w:rFonts w:cstheme="majorHAnsi"/>
          <w:color w:val="auto"/>
        </w:rPr>
        <w:t>Article III. Board of Directors</w:t>
      </w:r>
    </w:p>
    <w:p w14:paraId="0DA04B07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796CECFC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Role and Authority</w:t>
      </w:r>
      <w:r w:rsidRPr="00636B7A">
        <w:rPr>
          <w:rFonts w:asciiTheme="majorHAnsi" w:hAnsiTheme="majorHAnsi" w:cstheme="majorHAnsi"/>
        </w:rPr>
        <w:br/>
      </w:r>
    </w:p>
    <w:p w14:paraId="307ADA63" w14:textId="596B035D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of Directors governs the organization, sets strategic direction, ensures financial oversight, and supports leadership.</w:t>
      </w:r>
    </w:p>
    <w:p w14:paraId="58E94A88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28894B19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Number and Composition</w:t>
      </w:r>
      <w:r w:rsidRPr="00636B7A">
        <w:rPr>
          <w:rFonts w:asciiTheme="majorHAnsi" w:hAnsiTheme="majorHAnsi" w:cstheme="majorHAnsi"/>
        </w:rPr>
        <w:br/>
      </w:r>
    </w:p>
    <w:p w14:paraId="7418CB2C" w14:textId="08DD300E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t>The Board shall consist of no fewer than 5 and no more than 15 Directors.</w:t>
      </w:r>
    </w:p>
    <w:p w14:paraId="0C17A8BA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4F9FE5D8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3: Terms</w:t>
      </w:r>
      <w:r w:rsidRPr="00636B7A">
        <w:rPr>
          <w:rFonts w:asciiTheme="majorHAnsi" w:hAnsiTheme="majorHAnsi" w:cstheme="majorHAnsi"/>
        </w:rPr>
        <w:br/>
      </w:r>
    </w:p>
    <w:p w14:paraId="76375490" w14:textId="02B0B1C1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Directors shall serve two-year terms and may be re-elected for two additional consecutive terms.</w:t>
      </w:r>
    </w:p>
    <w:p w14:paraId="1EF8A747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4EB58B5F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4: Meetings</w:t>
      </w:r>
      <w:r w:rsidRPr="00636B7A">
        <w:rPr>
          <w:rFonts w:asciiTheme="majorHAnsi" w:hAnsiTheme="majorHAnsi" w:cstheme="majorHAnsi"/>
        </w:rPr>
        <w:br/>
      </w:r>
    </w:p>
    <w:p w14:paraId="6A5A7C32" w14:textId="2C5B8978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shall meet at least quarterly at an agreed time and place.</w:t>
      </w:r>
      <w:r w:rsidRPr="00636B7A">
        <w:rPr>
          <w:rFonts w:asciiTheme="majorHAnsi" w:hAnsiTheme="majorHAnsi" w:cstheme="majorHAnsi"/>
        </w:rPr>
        <w:br/>
      </w:r>
    </w:p>
    <w:p w14:paraId="43B402A3" w14:textId="44361899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Notice of each meeting shall be given at least 14 days in advance.</w:t>
      </w:r>
    </w:p>
    <w:p w14:paraId="03F69D02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2CD0F327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5: Quorum and Voting</w:t>
      </w:r>
      <w:r w:rsidRPr="00636B7A">
        <w:rPr>
          <w:rFonts w:asciiTheme="majorHAnsi" w:hAnsiTheme="majorHAnsi" w:cstheme="majorHAnsi"/>
        </w:rPr>
        <w:br/>
      </w:r>
    </w:p>
    <w:p w14:paraId="6BD5F776" w14:textId="26F1FF04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 quorum shall consist of a simple majority (51%) of Board members.</w:t>
      </w:r>
      <w:r w:rsidRPr="00636B7A">
        <w:rPr>
          <w:rFonts w:asciiTheme="majorHAnsi" w:hAnsiTheme="majorHAnsi" w:cstheme="majorHAnsi"/>
        </w:rPr>
        <w:br/>
        <w:t>Decisions are made by a majority vote of Directors present.</w:t>
      </w:r>
    </w:p>
    <w:p w14:paraId="75696E09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29351EF2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6: Resignation and Removal</w:t>
      </w:r>
      <w:r w:rsidRPr="00636B7A">
        <w:rPr>
          <w:rFonts w:asciiTheme="majorHAnsi" w:hAnsiTheme="majorHAnsi" w:cstheme="majorHAnsi"/>
        </w:rPr>
        <w:br/>
      </w:r>
    </w:p>
    <w:p w14:paraId="0A835851" w14:textId="68AF53F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Any Director may resign at any time by giving written notice to the Secretary.</w:t>
      </w:r>
      <w:r w:rsidRPr="00636B7A">
        <w:rPr>
          <w:rFonts w:asciiTheme="majorHAnsi" w:hAnsiTheme="majorHAnsi" w:cstheme="majorHAnsi"/>
        </w:rPr>
        <w:br/>
        <w:t>The Board may remove a Director by a two-thirds vote for cause, including failure to attend meetings or fulfill responsibilities.</w:t>
      </w:r>
    </w:p>
    <w:p w14:paraId="3894870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1DEC9A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D65A11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1220FF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D12CFC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E6063F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1A253D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9181ED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3701F7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C93306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D45887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2EBE10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C4F9A9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4439DC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9D6DFF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625A8C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394854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78330A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2D10AD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FDADAF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7C86E3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BDFC502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66A22199">
          <v:rect id="_x0000_i1039" style="width:0;height:1.5pt" o:hralign="center" o:hrstd="t" o:hr="t" fillcolor="#a0a0a0" stroked="f"/>
        </w:pict>
      </w:r>
    </w:p>
    <w:p w14:paraId="0295D6AA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IV. Officers</w:t>
      </w:r>
    </w:p>
    <w:p w14:paraId="42B000B9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4A104D91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Officers</w:t>
      </w:r>
      <w:r w:rsidRPr="00636B7A">
        <w:rPr>
          <w:rFonts w:asciiTheme="majorHAnsi" w:hAnsiTheme="majorHAnsi" w:cstheme="majorHAnsi"/>
        </w:rPr>
        <w:br/>
      </w:r>
    </w:p>
    <w:p w14:paraId="4958F1D4" w14:textId="75188E19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Officers of the Board shall include:</w:t>
      </w:r>
    </w:p>
    <w:p w14:paraId="74422316" w14:textId="77777777" w:rsidR="00525C8B" w:rsidRPr="00636B7A" w:rsidRDefault="00525C8B" w:rsidP="00525C8B">
      <w:pPr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President</w:t>
      </w:r>
    </w:p>
    <w:p w14:paraId="2849085E" w14:textId="77777777" w:rsidR="00525C8B" w:rsidRPr="00636B7A" w:rsidRDefault="00525C8B" w:rsidP="00525C8B">
      <w:pPr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Vice President</w:t>
      </w:r>
    </w:p>
    <w:p w14:paraId="14D2BDEA" w14:textId="77777777" w:rsidR="00525C8B" w:rsidRPr="00636B7A" w:rsidRDefault="00525C8B" w:rsidP="00525C8B">
      <w:pPr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Secretary</w:t>
      </w:r>
    </w:p>
    <w:p w14:paraId="73CC8396" w14:textId="77777777" w:rsidR="00525C8B" w:rsidRPr="00636B7A" w:rsidRDefault="00525C8B" w:rsidP="00525C8B">
      <w:pPr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Treasurer</w:t>
      </w:r>
    </w:p>
    <w:p w14:paraId="3BC0CD74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24E96708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Election and Term</w:t>
      </w:r>
      <w:r w:rsidRPr="00636B7A">
        <w:rPr>
          <w:rFonts w:asciiTheme="majorHAnsi" w:hAnsiTheme="majorHAnsi" w:cstheme="majorHAnsi"/>
        </w:rPr>
        <w:br/>
      </w:r>
    </w:p>
    <w:p w14:paraId="07E0F992" w14:textId="6E96A94A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Officers are elected annually by the Board from among its members.</w:t>
      </w:r>
    </w:p>
    <w:p w14:paraId="28E8BC9D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5CD3150D" w14:textId="29226E28" w:rsidR="00525C8B" w:rsidRPr="00636B7A" w:rsidRDefault="00525C8B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3: Duties</w:t>
      </w:r>
    </w:p>
    <w:p w14:paraId="11ABB06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8DB8AB6" w14:textId="77777777" w:rsidR="00525C8B" w:rsidRPr="00636B7A" w:rsidRDefault="00525C8B" w:rsidP="00525C8B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President:</w:t>
      </w:r>
      <w:r w:rsidRPr="00636B7A">
        <w:rPr>
          <w:rFonts w:asciiTheme="majorHAnsi" w:hAnsiTheme="majorHAnsi" w:cstheme="majorHAnsi"/>
        </w:rPr>
        <w:t xml:space="preserve"> Presides at all meetings, represents the organization publicly, supervises Board activities.</w:t>
      </w:r>
    </w:p>
    <w:p w14:paraId="09652CAE" w14:textId="77777777" w:rsidR="00525C8B" w:rsidRPr="00636B7A" w:rsidRDefault="00525C8B" w:rsidP="00525C8B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Vice President:</w:t>
      </w:r>
      <w:r w:rsidRPr="00636B7A">
        <w:rPr>
          <w:rFonts w:asciiTheme="majorHAnsi" w:hAnsiTheme="majorHAnsi" w:cstheme="majorHAnsi"/>
        </w:rPr>
        <w:t xml:space="preserve"> Acts in the absence of the President and performs other duties as assigned.</w:t>
      </w:r>
    </w:p>
    <w:p w14:paraId="096FCA68" w14:textId="77777777" w:rsidR="00525C8B" w:rsidRPr="00636B7A" w:rsidRDefault="00525C8B" w:rsidP="00525C8B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Secretary:</w:t>
      </w:r>
      <w:r w:rsidRPr="00636B7A">
        <w:rPr>
          <w:rFonts w:asciiTheme="majorHAnsi" w:hAnsiTheme="majorHAnsi" w:cstheme="majorHAnsi"/>
        </w:rPr>
        <w:t xml:space="preserve"> Maintains official meeting minutes and organizational records, ensures proper notice of meetings.</w:t>
      </w:r>
    </w:p>
    <w:p w14:paraId="20B4BE4A" w14:textId="77777777" w:rsidR="00525C8B" w:rsidRPr="00636B7A" w:rsidRDefault="00525C8B" w:rsidP="00525C8B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Treasurer:</w:t>
      </w:r>
      <w:r w:rsidRPr="00636B7A">
        <w:rPr>
          <w:rFonts w:asciiTheme="majorHAnsi" w:hAnsiTheme="majorHAnsi" w:cstheme="majorHAnsi"/>
        </w:rPr>
        <w:t xml:space="preserve"> Oversees financial affairs, prepares financial reports, and assists in preparing the budget.</w:t>
      </w:r>
    </w:p>
    <w:p w14:paraId="71E5A0CD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4B6191EB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070BF486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39C7DC80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43871ED5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48F887D3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14124861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7A044BCE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6839E57C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0FCF697E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06FD9B93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793B4DD5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104613E0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0AE087B2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58EE063B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321F0BA3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786EF21A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7851E1F2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141CE8C1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50F4F3CD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74EFC731">
          <v:rect id="_x0000_i1040" style="width:0;height:1.5pt" o:hralign="center" o:hrstd="t" o:hr="t" fillcolor="#a0a0a0" stroked="f"/>
        </w:pict>
      </w:r>
    </w:p>
    <w:p w14:paraId="6039CDEC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V. Committees</w:t>
      </w:r>
    </w:p>
    <w:p w14:paraId="43426546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171A1D28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1: Formation</w:t>
      </w:r>
      <w:r w:rsidRPr="00636B7A">
        <w:rPr>
          <w:rFonts w:asciiTheme="majorHAnsi" w:hAnsiTheme="majorHAnsi" w:cstheme="majorHAnsi"/>
        </w:rPr>
        <w:br/>
      </w:r>
    </w:p>
    <w:p w14:paraId="249DB765" w14:textId="65340113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Board may create standing or ad hoc committees as needed, including a Finance Committee, Fundraising Committee, and Program Committee.</w:t>
      </w:r>
    </w:p>
    <w:p w14:paraId="46E8397B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422731DE" w14:textId="77777777" w:rsidR="00551B57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2: Executive Committee</w:t>
      </w:r>
      <w:r w:rsidRPr="00636B7A">
        <w:rPr>
          <w:rFonts w:asciiTheme="majorHAnsi" w:hAnsiTheme="majorHAnsi" w:cstheme="majorHAnsi"/>
        </w:rPr>
        <w:br/>
      </w:r>
    </w:p>
    <w:p w14:paraId="51915D4E" w14:textId="55F20E9B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An Executive Committee composed of the Officers may act on behalf of the Board between meetings, subject to ratification at the next Board meeting.</w:t>
      </w:r>
    </w:p>
    <w:p w14:paraId="3F614D7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4C214EE" w14:textId="106FE353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Section 3: Beginning Committees</w:t>
      </w:r>
      <w:r w:rsidRPr="00636B7A">
        <w:rPr>
          <w:rFonts w:asciiTheme="majorHAnsi" w:hAnsiTheme="majorHAnsi" w:cstheme="majorHAnsi"/>
        </w:rPr>
        <w:br/>
      </w:r>
    </w:p>
    <w:p w14:paraId="7A35C6C1" w14:textId="514F4CB3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Beginning committees include Membership, Marketing &amp; Communication, Accounting &amp; Compliance, and Resource Development.</w:t>
      </w:r>
    </w:p>
    <w:p w14:paraId="12D391D6" w14:textId="77777777" w:rsidR="00551B57" w:rsidRPr="00636B7A" w:rsidRDefault="00551B57" w:rsidP="00551B57">
      <w:pPr>
        <w:spacing w:after="0" w:line="240" w:lineRule="auto"/>
        <w:rPr>
          <w:rFonts w:asciiTheme="majorHAnsi" w:hAnsiTheme="majorHAnsi" w:cstheme="majorHAnsi"/>
        </w:rPr>
      </w:pPr>
    </w:p>
    <w:p w14:paraId="288F4D6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E819FB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C6C67C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73850E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E29B90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250437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5A4378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9B98A3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32078C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7168C1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4CAD68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AD8B39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82A7EB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377D2C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D29E4D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7A85C3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97E2C4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F83091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1CB96B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DB9348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1B5F90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4AC224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652BD2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9B4733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7BE18B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A4A74E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0B55B57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2DB9901F">
          <v:rect id="_x0000_i1041" style="width:0;height:1.5pt" o:hralign="center" o:hrstd="t" o:hr="t" fillcolor="#a0a0a0" stroked="f"/>
        </w:pict>
      </w:r>
    </w:p>
    <w:p w14:paraId="587E08EC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VI. Fiscal Year</w:t>
      </w:r>
    </w:p>
    <w:p w14:paraId="76292A49" w14:textId="031DD1B6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 fiscal year of Fictitious Nonprofit shall begin on July 1 and end on June 30.</w:t>
      </w:r>
    </w:p>
    <w:p w14:paraId="74C8A3E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A1C016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B302D5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DA74D7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A9E550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851532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3B2C30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BEC0D1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63EBB6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E41A27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385B4E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B64146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C95BC4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5BFA9D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6CFF9C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86DFBB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9CA50D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D17C87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CA64F9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AAD501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3D307E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E7F94E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206631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5321C6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2088AA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8E95A9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C4277B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A9F597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7EFB16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22424B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79AC0E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BD55E9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917300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C4DE41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9EDD98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A11210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A2753D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08CB96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61C3C3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35ED95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D32871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4482995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42DACFB3">
          <v:rect id="_x0000_i1042" style="width:0;height:1.5pt" o:hralign="center" o:hrstd="t" o:hr="t" fillcolor="#a0a0a0" stroked="f"/>
        </w:pict>
      </w:r>
    </w:p>
    <w:p w14:paraId="7F7004BA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VII. Amendments</w:t>
      </w:r>
    </w:p>
    <w:p w14:paraId="2398794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7725E57" w14:textId="7675E328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These By-Laws may be amended by a two-thirds vote of Directors present at any regular or special meeting, provided that written notice of the proposed amendments is given 14 days prior to the meeting.</w:t>
      </w:r>
    </w:p>
    <w:p w14:paraId="19ABFA1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ACB3BE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9A714C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41363E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A52D08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58899B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56BD63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18E3A7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5C92CC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1FDBB0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2B02B1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859AC6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11A870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AB4628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30E8FC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5C8789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15AAC3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B43F03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AEE720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6C825B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5A9012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2C3467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DA943F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D20845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12DF7F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3A0B24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FB3305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2BDDA3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AEE1F7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C1617E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E87A50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C1251C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E4F0E2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43BCBA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183FC8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8AF0B4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F4E662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5B5FE1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999F25E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5F5EE915">
          <v:rect id="_x0000_i1043" style="width:0;height:1.5pt" o:hralign="center" o:hrstd="t" o:hr="t" fillcolor="#a0a0a0" stroked="f"/>
        </w:pict>
      </w:r>
    </w:p>
    <w:p w14:paraId="31F3D3EB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Article VIII. Indemnification</w:t>
      </w:r>
    </w:p>
    <w:p w14:paraId="7A52F3F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215BB0E" w14:textId="51E2869C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To the fullest extent permitted by law, Fictitious Nonprofit shall indemnify its Directors and Officers against expenses and liabilities reasonably incurred through their service to the organization.</w:t>
      </w:r>
    </w:p>
    <w:p w14:paraId="07681C1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7D7F7F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0ECDC0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D829E09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42E194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ED8766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87C7E5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1C5578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7134B0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A75D3C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79EC2C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8862E0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5AC9A8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3125EDB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D65820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FF9CB8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695385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8284D2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333E8E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2C232C1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77662E4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F494CBC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2ADFD37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64AD6F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7F15D82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4635AA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BE95854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2CFEC2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07AE1F8A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0F03E9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F2D1ED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3F2297D0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8281955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607E1C8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C1F06B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78CE63D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1787FB7F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5046864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6B5FC60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lastRenderedPageBreak/>
        <w:pict w14:anchorId="5720A969">
          <v:rect id="_x0000_i1044" style="width:0;height:1.5pt" o:hralign="center" o:hrstd="t" o:hr="t" fillcolor="#a0a0a0" stroked="f"/>
        </w:pict>
      </w:r>
    </w:p>
    <w:p w14:paraId="4E9FC51E" w14:textId="77777777" w:rsidR="00525C8B" w:rsidRPr="00636B7A" w:rsidRDefault="00525C8B" w:rsidP="00525C8B">
      <w:pPr>
        <w:pStyle w:val="Heading3"/>
        <w:spacing w:before="0" w:line="240" w:lineRule="auto"/>
        <w:rPr>
          <w:rFonts w:cstheme="majorHAnsi"/>
          <w:color w:val="auto"/>
          <w:sz w:val="28"/>
          <w:szCs w:val="24"/>
        </w:rPr>
      </w:pPr>
      <w:r w:rsidRPr="00636B7A">
        <w:rPr>
          <w:rFonts w:cstheme="majorHAnsi"/>
          <w:color w:val="auto"/>
          <w:sz w:val="28"/>
          <w:szCs w:val="24"/>
        </w:rPr>
        <w:t>Certification</w:t>
      </w:r>
    </w:p>
    <w:p w14:paraId="26FAADC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6259EC5C" w14:textId="2CCF479A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These By-Laws were approved at a meeting of the Board of Directors of Fictitious Nonprofit on May 1, 2025.</w:t>
      </w:r>
    </w:p>
    <w:p w14:paraId="03A439C4" w14:textId="77777777" w:rsidR="00551B57" w:rsidRPr="00636B7A" w:rsidRDefault="00551B57" w:rsidP="00525C8B">
      <w:pPr>
        <w:spacing w:after="0" w:line="240" w:lineRule="auto"/>
        <w:rPr>
          <w:rStyle w:val="Strong"/>
          <w:rFonts w:asciiTheme="majorHAnsi" w:hAnsiTheme="majorHAnsi" w:cstheme="majorHAnsi"/>
        </w:rPr>
      </w:pPr>
    </w:p>
    <w:p w14:paraId="2ECD64CF" w14:textId="79E93BB3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Style w:val="Strong"/>
          <w:rFonts w:asciiTheme="majorHAnsi" w:hAnsiTheme="majorHAnsi" w:cstheme="majorHAnsi"/>
        </w:rPr>
        <w:t>Signed:</w:t>
      </w:r>
    </w:p>
    <w:p w14:paraId="18A11572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1B1018BC">
          <v:rect id="_x0000_i1045" style="width:0;height:1.5pt" o:hralign="center" o:hrstd="t" o:hr="t" fillcolor="#a0a0a0" stroked="f"/>
        </w:pict>
      </w:r>
    </w:p>
    <w:p w14:paraId="76C06B63" w14:textId="4E48D1DE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Jordan Smith, Board Chair</w:t>
      </w:r>
    </w:p>
    <w:p w14:paraId="368DAD9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25F8245E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</w:rPr>
      </w:pPr>
    </w:p>
    <w:p w14:paraId="4EE49EEA" w14:textId="77777777" w:rsidR="00525C8B" w:rsidRPr="00636B7A" w:rsidRDefault="00000000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pict w14:anchorId="539193E0">
          <v:rect id="_x0000_i1046" style="width:0;height:1.5pt" o:hralign="center" o:hrstd="t" o:hr="t" fillcolor="#a0a0a0" stroked="f"/>
        </w:pict>
      </w:r>
    </w:p>
    <w:p w14:paraId="33B14ADB" w14:textId="77777777" w:rsidR="00525C8B" w:rsidRPr="00636B7A" w:rsidRDefault="00525C8B" w:rsidP="00525C8B">
      <w:pPr>
        <w:spacing w:after="0" w:line="240" w:lineRule="auto"/>
        <w:rPr>
          <w:rFonts w:asciiTheme="majorHAnsi" w:hAnsiTheme="majorHAnsi" w:cstheme="majorHAnsi"/>
        </w:rPr>
      </w:pPr>
      <w:r w:rsidRPr="00636B7A">
        <w:rPr>
          <w:rFonts w:asciiTheme="majorHAnsi" w:hAnsiTheme="majorHAnsi" w:cstheme="majorHAnsi"/>
        </w:rPr>
        <w:t>Alyssa Perez, Board Secretary</w:t>
      </w:r>
    </w:p>
    <w:p w14:paraId="55C163C3" w14:textId="77777777" w:rsidR="00742D05" w:rsidRPr="00636B7A" w:rsidRDefault="00742D05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0E0DDF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68E65B3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D47276" w14:textId="77777777" w:rsidR="00551B57" w:rsidRPr="00636B7A" w:rsidRDefault="00551B57" w:rsidP="00525C8B">
      <w:pPr>
        <w:spacing w:after="0" w:line="240" w:lineRule="auto"/>
        <w:rPr>
          <w:rFonts w:asciiTheme="majorHAnsi" w:hAnsiTheme="majorHAnsi" w:cstheme="majorHAnsi"/>
          <w:szCs w:val="24"/>
        </w:rPr>
      </w:pPr>
    </w:p>
    <w:sectPr w:rsidR="00551B57" w:rsidRPr="00636B7A" w:rsidSect="00742D0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30F2" w14:textId="77777777" w:rsidR="00207059" w:rsidRDefault="00207059" w:rsidP="00E8714A">
      <w:pPr>
        <w:spacing w:after="0" w:line="240" w:lineRule="auto"/>
      </w:pPr>
      <w:r>
        <w:separator/>
      </w:r>
    </w:p>
  </w:endnote>
  <w:endnote w:type="continuationSeparator" w:id="0">
    <w:p w14:paraId="3B5D2CB3" w14:textId="77777777" w:rsidR="00207059" w:rsidRDefault="00207059" w:rsidP="00E8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8CF4" w14:textId="4719BEE7" w:rsidR="00742D05" w:rsidRDefault="00742D05">
    <w:pPr>
      <w:pStyle w:val="Footer"/>
      <w:jc w:val="right"/>
    </w:pPr>
  </w:p>
  <w:p w14:paraId="4E1546EE" w14:textId="77777777" w:rsidR="00E8714A" w:rsidRDefault="00E8714A" w:rsidP="00E8714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7143" w14:textId="77777777" w:rsidR="00207059" w:rsidRDefault="00207059" w:rsidP="00E8714A">
      <w:pPr>
        <w:spacing w:after="0" w:line="240" w:lineRule="auto"/>
      </w:pPr>
      <w:r>
        <w:separator/>
      </w:r>
    </w:p>
  </w:footnote>
  <w:footnote w:type="continuationSeparator" w:id="0">
    <w:p w14:paraId="3968E51F" w14:textId="77777777" w:rsidR="00207059" w:rsidRDefault="00207059" w:rsidP="00E8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96DD" w14:textId="47593149" w:rsidR="00551B57" w:rsidRDefault="00636B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49470" wp14:editId="6CB5014F">
          <wp:simplePos x="0" y="0"/>
          <wp:positionH relativeFrom="column">
            <wp:posOffset>3683977</wp:posOffset>
          </wp:positionH>
          <wp:positionV relativeFrom="paragraph">
            <wp:posOffset>-272415</wp:posOffset>
          </wp:positionV>
          <wp:extent cx="2543175" cy="498475"/>
          <wp:effectExtent l="0" t="0" r="9525" b="0"/>
          <wp:wrapSquare wrapText="bothSides"/>
          <wp:docPr id="1234050523" name="Picture 3" descr="A close 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50523" name="Picture 3" descr="A close up of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20372"/>
    <w:multiLevelType w:val="hybridMultilevel"/>
    <w:tmpl w:val="44303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D86AFF"/>
    <w:multiLevelType w:val="multilevel"/>
    <w:tmpl w:val="0EE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720C5"/>
    <w:multiLevelType w:val="multilevel"/>
    <w:tmpl w:val="C42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43EF4"/>
    <w:multiLevelType w:val="multilevel"/>
    <w:tmpl w:val="BD8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84FC4"/>
    <w:multiLevelType w:val="multilevel"/>
    <w:tmpl w:val="CE5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D721D"/>
    <w:multiLevelType w:val="multilevel"/>
    <w:tmpl w:val="298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217E2"/>
    <w:multiLevelType w:val="multilevel"/>
    <w:tmpl w:val="D8A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52CC0"/>
    <w:multiLevelType w:val="multilevel"/>
    <w:tmpl w:val="1BF4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06FF1"/>
    <w:multiLevelType w:val="multilevel"/>
    <w:tmpl w:val="7E1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52578"/>
    <w:multiLevelType w:val="multilevel"/>
    <w:tmpl w:val="60D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B3CE8"/>
    <w:multiLevelType w:val="multilevel"/>
    <w:tmpl w:val="928E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42200"/>
    <w:multiLevelType w:val="multilevel"/>
    <w:tmpl w:val="1F7A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24B90"/>
    <w:multiLevelType w:val="multilevel"/>
    <w:tmpl w:val="0E5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B4060"/>
    <w:multiLevelType w:val="multilevel"/>
    <w:tmpl w:val="EBE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66BB4"/>
    <w:multiLevelType w:val="multilevel"/>
    <w:tmpl w:val="5A2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2045A"/>
    <w:multiLevelType w:val="multilevel"/>
    <w:tmpl w:val="246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D54FC"/>
    <w:multiLevelType w:val="multilevel"/>
    <w:tmpl w:val="282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D6497"/>
    <w:multiLevelType w:val="multilevel"/>
    <w:tmpl w:val="880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D2E2F"/>
    <w:multiLevelType w:val="multilevel"/>
    <w:tmpl w:val="DD0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975EE"/>
    <w:multiLevelType w:val="multilevel"/>
    <w:tmpl w:val="E260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75710">
    <w:abstractNumId w:val="8"/>
  </w:num>
  <w:num w:numId="2" w16cid:durableId="1193961095">
    <w:abstractNumId w:val="6"/>
  </w:num>
  <w:num w:numId="3" w16cid:durableId="1594434796">
    <w:abstractNumId w:val="5"/>
  </w:num>
  <w:num w:numId="4" w16cid:durableId="1859851201">
    <w:abstractNumId w:val="4"/>
  </w:num>
  <w:num w:numId="5" w16cid:durableId="331760365">
    <w:abstractNumId w:val="7"/>
  </w:num>
  <w:num w:numId="6" w16cid:durableId="977799886">
    <w:abstractNumId w:val="3"/>
  </w:num>
  <w:num w:numId="7" w16cid:durableId="2130080315">
    <w:abstractNumId w:val="2"/>
  </w:num>
  <w:num w:numId="8" w16cid:durableId="6834331">
    <w:abstractNumId w:val="1"/>
  </w:num>
  <w:num w:numId="9" w16cid:durableId="1329484031">
    <w:abstractNumId w:val="0"/>
  </w:num>
  <w:num w:numId="10" w16cid:durableId="1261796740">
    <w:abstractNumId w:val="12"/>
  </w:num>
  <w:num w:numId="11" w16cid:durableId="1046295886">
    <w:abstractNumId w:val="24"/>
  </w:num>
  <w:num w:numId="12" w16cid:durableId="701051375">
    <w:abstractNumId w:val="15"/>
  </w:num>
  <w:num w:numId="13" w16cid:durableId="1650549918">
    <w:abstractNumId w:val="21"/>
  </w:num>
  <w:num w:numId="14" w16cid:durableId="1413357564">
    <w:abstractNumId w:val="16"/>
  </w:num>
  <w:num w:numId="15" w16cid:durableId="50347174">
    <w:abstractNumId w:val="17"/>
  </w:num>
  <w:num w:numId="16" w16cid:durableId="304622170">
    <w:abstractNumId w:val="25"/>
  </w:num>
  <w:num w:numId="17" w16cid:durableId="727729012">
    <w:abstractNumId w:val="10"/>
  </w:num>
  <w:num w:numId="18" w16cid:durableId="735125192">
    <w:abstractNumId w:val="22"/>
  </w:num>
  <w:num w:numId="19" w16cid:durableId="9963601">
    <w:abstractNumId w:val="20"/>
  </w:num>
  <w:num w:numId="20" w16cid:durableId="1111978721">
    <w:abstractNumId w:val="18"/>
  </w:num>
  <w:num w:numId="21" w16cid:durableId="214661298">
    <w:abstractNumId w:val="23"/>
  </w:num>
  <w:num w:numId="22" w16cid:durableId="379089794">
    <w:abstractNumId w:val="9"/>
  </w:num>
  <w:num w:numId="23" w16cid:durableId="2017028878">
    <w:abstractNumId w:val="13"/>
  </w:num>
  <w:num w:numId="24" w16cid:durableId="2048331626">
    <w:abstractNumId w:val="11"/>
  </w:num>
  <w:num w:numId="25" w16cid:durableId="515971660">
    <w:abstractNumId w:val="26"/>
  </w:num>
  <w:num w:numId="26" w16cid:durableId="251360705">
    <w:abstractNumId w:val="28"/>
  </w:num>
  <w:num w:numId="27" w16cid:durableId="11687447">
    <w:abstractNumId w:val="19"/>
  </w:num>
  <w:num w:numId="28" w16cid:durableId="1935162125">
    <w:abstractNumId w:val="27"/>
  </w:num>
  <w:num w:numId="29" w16cid:durableId="1658224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440"/>
    <w:rsid w:val="00141076"/>
    <w:rsid w:val="0015074B"/>
    <w:rsid w:val="00186DC3"/>
    <w:rsid w:val="00207059"/>
    <w:rsid w:val="0029639D"/>
    <w:rsid w:val="00326F90"/>
    <w:rsid w:val="004126A8"/>
    <w:rsid w:val="00525C8B"/>
    <w:rsid w:val="00551B57"/>
    <w:rsid w:val="005D518E"/>
    <w:rsid w:val="00636B7A"/>
    <w:rsid w:val="00672944"/>
    <w:rsid w:val="00742D05"/>
    <w:rsid w:val="00793229"/>
    <w:rsid w:val="007B2681"/>
    <w:rsid w:val="007D46B6"/>
    <w:rsid w:val="00883B3D"/>
    <w:rsid w:val="0089775E"/>
    <w:rsid w:val="008B1CA5"/>
    <w:rsid w:val="00934ABD"/>
    <w:rsid w:val="00A361F8"/>
    <w:rsid w:val="00AA1C5A"/>
    <w:rsid w:val="00AA1D8D"/>
    <w:rsid w:val="00AD6F77"/>
    <w:rsid w:val="00B47730"/>
    <w:rsid w:val="00C45287"/>
    <w:rsid w:val="00C46938"/>
    <w:rsid w:val="00C911A7"/>
    <w:rsid w:val="00C91AC1"/>
    <w:rsid w:val="00CB0664"/>
    <w:rsid w:val="00CE11FA"/>
    <w:rsid w:val="00CF0F89"/>
    <w:rsid w:val="00CF13C7"/>
    <w:rsid w:val="00D367CA"/>
    <w:rsid w:val="00E8714A"/>
    <w:rsid w:val="00F334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88771"/>
  <w14:defaultImageDpi w14:val="300"/>
  <w15:docId w15:val="{D3BB4440-DED5-4C74-8278-54B76C0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91AC1"/>
  </w:style>
  <w:style w:type="paragraph" w:styleId="TOC2">
    <w:name w:val="toc 2"/>
    <w:basedOn w:val="Normal"/>
    <w:next w:val="Normal"/>
    <w:autoRedefine/>
    <w:uiPriority w:val="39"/>
    <w:unhideWhenUsed/>
    <w:rsid w:val="007B268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B268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B26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8714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Mark Atkinson</cp:lastModifiedBy>
  <cp:revision>6</cp:revision>
  <dcterms:created xsi:type="dcterms:W3CDTF">2025-04-28T19:52:00Z</dcterms:created>
  <dcterms:modified xsi:type="dcterms:W3CDTF">2025-06-06T20:54:00Z</dcterms:modified>
  <cp:category/>
</cp:coreProperties>
</file>