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FB07" w14:textId="3EB86D4B" w:rsidR="00E4635B" w:rsidRPr="000E5A4D" w:rsidRDefault="00E4635B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 w:cs="Calibri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14EE91B2" wp14:editId="75A369C3">
            <wp:simplePos x="0" y="0"/>
            <wp:positionH relativeFrom="margin">
              <wp:posOffset>2727629</wp:posOffset>
            </wp:positionH>
            <wp:positionV relativeFrom="paragraph">
              <wp:posOffset>-576249</wp:posOffset>
            </wp:positionV>
            <wp:extent cx="2933700" cy="570230"/>
            <wp:effectExtent l="0" t="0" r="0" b="1270"/>
            <wp:wrapTight wrapText="bothSides">
              <wp:wrapPolygon edited="0">
                <wp:start x="0" y="0"/>
                <wp:lineTo x="0" y="20927"/>
                <wp:lineTo x="21460" y="20927"/>
                <wp:lineTo x="21460" y="0"/>
                <wp:lineTo x="0" y="0"/>
              </wp:wrapPolygon>
            </wp:wrapTight>
            <wp:docPr id="495069343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9343" name="Picture 1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4DE23" w14:textId="77777777" w:rsidR="0096115C" w:rsidRPr="000E5A4D" w:rsidRDefault="0096115C" w:rsidP="003132E6">
      <w:pPr>
        <w:spacing w:after="0" w:line="240" w:lineRule="auto"/>
        <w:jc w:val="center"/>
        <w:rPr>
          <w:rFonts w:ascii="Aptos" w:hAnsi="Aptos" w:cs="Calibri"/>
          <w:b/>
          <w:bCs/>
          <w:sz w:val="44"/>
          <w:szCs w:val="44"/>
        </w:rPr>
      </w:pPr>
    </w:p>
    <w:p w14:paraId="32C71FB2" w14:textId="77777777" w:rsidR="0096115C" w:rsidRPr="000E5A4D" w:rsidRDefault="0096115C" w:rsidP="003132E6">
      <w:pPr>
        <w:spacing w:after="0" w:line="240" w:lineRule="auto"/>
        <w:jc w:val="center"/>
        <w:rPr>
          <w:rFonts w:ascii="Aptos" w:hAnsi="Aptos" w:cs="Calibri"/>
          <w:b/>
          <w:bCs/>
          <w:sz w:val="44"/>
          <w:szCs w:val="44"/>
        </w:rPr>
      </w:pPr>
    </w:p>
    <w:p w14:paraId="25E42156" w14:textId="720A1A55" w:rsidR="00E4635B" w:rsidRPr="000E5A4D" w:rsidRDefault="007873DD" w:rsidP="003132E6">
      <w:pPr>
        <w:spacing w:after="0" w:line="240" w:lineRule="auto"/>
        <w:jc w:val="center"/>
        <w:rPr>
          <w:rFonts w:ascii="Aptos" w:hAnsi="Aptos" w:cs="Calibri"/>
          <w:b/>
          <w:bCs/>
          <w:sz w:val="44"/>
          <w:szCs w:val="44"/>
        </w:rPr>
      </w:pPr>
      <w:r w:rsidRPr="000E5A4D">
        <w:rPr>
          <w:rFonts w:ascii="Aptos" w:hAnsi="Aptos" w:cs="Calibri"/>
          <w:b/>
          <w:bCs/>
          <w:sz w:val="44"/>
          <w:szCs w:val="44"/>
        </w:rPr>
        <w:t>Checklist for Hiring S</w:t>
      </w:r>
      <w:r w:rsidR="003B0653" w:rsidRPr="000E5A4D">
        <w:rPr>
          <w:rFonts w:ascii="Aptos" w:hAnsi="Aptos" w:cs="Calibri"/>
          <w:b/>
          <w:bCs/>
          <w:sz w:val="44"/>
          <w:szCs w:val="44"/>
        </w:rPr>
        <w:t>t</w:t>
      </w:r>
      <w:r w:rsidRPr="000E5A4D">
        <w:rPr>
          <w:rFonts w:ascii="Aptos" w:hAnsi="Aptos" w:cs="Calibri"/>
          <w:b/>
          <w:bCs/>
          <w:sz w:val="44"/>
          <w:szCs w:val="44"/>
        </w:rPr>
        <w:t>aff</w:t>
      </w:r>
    </w:p>
    <w:p w14:paraId="2B5ACB4E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76CEA5E4" w14:textId="64C8721B" w:rsidR="00E4635B" w:rsidRPr="000E5A4D" w:rsidRDefault="00E4635B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/>
        </w:rPr>
        <w:t xml:space="preserve">This template </w:t>
      </w:r>
      <w:proofErr w:type="gramStart"/>
      <w:r w:rsidRPr="000E5A4D">
        <w:rPr>
          <w:rFonts w:ascii="Aptos" w:hAnsi="Aptos"/>
        </w:rPr>
        <w:t>is provided</w:t>
      </w:r>
      <w:proofErr w:type="gramEnd"/>
      <w:r w:rsidRPr="000E5A4D">
        <w:rPr>
          <w:rFonts w:ascii="Aptos" w:hAnsi="Aptos"/>
        </w:rPr>
        <w:t xml:space="preserve"> by United Way Northern Utah, Nonprofit Connection for nonprofits. The information provided does not constitute legal advice. User assumes all risk.</w:t>
      </w:r>
    </w:p>
    <w:p w14:paraId="00680D08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6FC79303" w14:textId="618627B7" w:rsidR="00E4635B" w:rsidRPr="000E5A4D" w:rsidRDefault="00E4635B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/>
        </w:rPr>
        <w:t xml:space="preserve">Use other </w:t>
      </w:r>
      <w:hyperlink r:id="rId7" w:history="1">
        <w:r w:rsidRPr="000E5A4D">
          <w:rPr>
            <w:rStyle w:val="Hyperlink"/>
            <w:rFonts w:ascii="Aptos" w:hAnsi="Aptos"/>
          </w:rPr>
          <w:t>nonprofit</w:t>
        </w:r>
        <w:r w:rsidR="007873DD" w:rsidRPr="000E5A4D">
          <w:rPr>
            <w:rStyle w:val="Hyperlink"/>
            <w:rFonts w:ascii="Aptos" w:hAnsi="Aptos"/>
          </w:rPr>
          <w:t xml:space="preserve"> templates</w:t>
        </w:r>
      </w:hyperlink>
      <w:r w:rsidRPr="000E5A4D">
        <w:rPr>
          <w:rFonts w:ascii="Aptos" w:hAnsi="Aptos"/>
        </w:rPr>
        <w:t>.</w:t>
      </w:r>
      <w:r w:rsidRPr="000E5A4D">
        <w:rPr>
          <w:rFonts w:ascii="Aptos" w:hAnsi="Aptos"/>
        </w:rPr>
        <w:br/>
        <w:t xml:space="preserve">Register for our </w:t>
      </w:r>
      <w:hyperlink r:id="rId8" w:history="1">
        <w:r w:rsidRPr="000E5A4D">
          <w:rPr>
            <w:rStyle w:val="Hyperlink"/>
            <w:rFonts w:ascii="Aptos" w:hAnsi="Aptos"/>
          </w:rPr>
          <w:t>trainings</w:t>
        </w:r>
      </w:hyperlink>
      <w:r w:rsidRPr="000E5A4D">
        <w:rPr>
          <w:rFonts w:ascii="Aptos" w:hAnsi="Aptos"/>
        </w:rPr>
        <w:t>.</w:t>
      </w:r>
    </w:p>
    <w:p w14:paraId="2E362F76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6E9D70E9" w14:textId="3A34E5E5" w:rsidR="00E4635B" w:rsidRPr="000E5A4D" w:rsidRDefault="00E4635B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/>
        </w:rPr>
        <w:t xml:space="preserve">Request consulting </w:t>
      </w:r>
      <w:r w:rsidR="007873DD" w:rsidRPr="000E5A4D">
        <w:rPr>
          <w:rFonts w:ascii="Aptos" w:hAnsi="Aptos"/>
        </w:rPr>
        <w:t>or</w:t>
      </w:r>
      <w:r w:rsidR="003B0653" w:rsidRPr="000E5A4D">
        <w:rPr>
          <w:rFonts w:ascii="Aptos" w:hAnsi="Aptos"/>
        </w:rPr>
        <w:t xml:space="preserve"> time with the</w:t>
      </w:r>
      <w:r w:rsidR="007873DD" w:rsidRPr="000E5A4D">
        <w:rPr>
          <w:rFonts w:ascii="Aptos" w:hAnsi="Aptos"/>
        </w:rPr>
        <w:t xml:space="preserve"> grant </w:t>
      </w:r>
      <w:r w:rsidR="003B0653" w:rsidRPr="000E5A4D">
        <w:rPr>
          <w:rFonts w:ascii="Aptos" w:hAnsi="Aptos"/>
        </w:rPr>
        <w:t>database</w:t>
      </w:r>
      <w:r w:rsidRPr="000E5A4D">
        <w:rPr>
          <w:rFonts w:ascii="Aptos" w:hAnsi="Aptos"/>
        </w:rPr>
        <w:t>:</w:t>
      </w:r>
    </w:p>
    <w:p w14:paraId="0B2B9049" w14:textId="77777777" w:rsidR="007873DD" w:rsidRPr="000E5A4D" w:rsidRDefault="007873DD" w:rsidP="003132E6">
      <w:pPr>
        <w:spacing w:after="0" w:line="240" w:lineRule="auto"/>
        <w:rPr>
          <w:rFonts w:ascii="Aptos" w:hAnsi="Aptos"/>
        </w:rPr>
      </w:pPr>
    </w:p>
    <w:p w14:paraId="083F25E3" w14:textId="7290E219" w:rsidR="007873DD" w:rsidRPr="007873DD" w:rsidRDefault="007873DD" w:rsidP="003132E6">
      <w:pPr>
        <w:spacing w:after="0" w:line="240" w:lineRule="auto"/>
        <w:ind w:left="360"/>
        <w:rPr>
          <w:rFonts w:ascii="Aptos" w:hAnsi="Aptos"/>
        </w:rPr>
      </w:pPr>
      <w:hyperlink r:id="rId9" w:tooltip="https://outlook.office.com/bookwithme/user/59a423cd1a0c4efbba118a0fed9bc4f0@uwnu.org?anonymous&amp;ismsaljsauthenabled&amp;ep=plink" w:history="1">
        <w:r w:rsidRPr="000E5A4D">
          <w:rPr>
            <w:rStyle w:val="Hyperlink"/>
            <w:rFonts w:ascii="Aptos" w:hAnsi="Aptos"/>
          </w:rPr>
          <w:t>Logan</w:t>
        </w:r>
      </w:hyperlink>
    </w:p>
    <w:p w14:paraId="799D1D53" w14:textId="5FD46F14" w:rsidR="007873DD" w:rsidRPr="007873DD" w:rsidRDefault="007873DD" w:rsidP="003132E6">
      <w:pPr>
        <w:spacing w:after="0" w:line="240" w:lineRule="auto"/>
        <w:ind w:left="360"/>
        <w:rPr>
          <w:rFonts w:ascii="Aptos" w:hAnsi="Aptos"/>
        </w:rPr>
      </w:pPr>
      <w:hyperlink r:id="rId10" w:tooltip="https://outlook.office.com/book/SchedulewithMarkAtkinson@uwnu.org/?ismsaljsauthenabled" w:history="1">
        <w:r w:rsidRPr="000E5A4D">
          <w:rPr>
            <w:rStyle w:val="Hyperlink"/>
            <w:rFonts w:ascii="Aptos" w:hAnsi="Aptos"/>
          </w:rPr>
          <w:t>Ogden</w:t>
        </w:r>
      </w:hyperlink>
    </w:p>
    <w:p w14:paraId="51682500" w14:textId="5F519FD7" w:rsidR="00E4635B" w:rsidRPr="000E5A4D" w:rsidRDefault="00E4635B" w:rsidP="003132E6">
      <w:pPr>
        <w:spacing w:after="0" w:line="240" w:lineRule="auto"/>
        <w:rPr>
          <w:rFonts w:ascii="Aptos" w:hAnsi="Aptos"/>
          <w:b/>
          <w:bCs/>
        </w:rPr>
      </w:pPr>
    </w:p>
    <w:p w14:paraId="175352C2" w14:textId="4E03E96C" w:rsidR="003B0653" w:rsidRPr="000E5A4D" w:rsidRDefault="003B0653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/>
        </w:rPr>
        <w:t>Thank you,</w:t>
      </w:r>
    </w:p>
    <w:p w14:paraId="3A17B130" w14:textId="0DC83E7D" w:rsidR="00E4635B" w:rsidRPr="000E5A4D" w:rsidRDefault="00E4635B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/>
          <w:b/>
          <w:bCs/>
        </w:rPr>
        <w:t>Mark Atkinson</w:t>
      </w:r>
      <w:r w:rsidRPr="000E5A4D">
        <w:rPr>
          <w:rFonts w:ascii="Aptos" w:hAnsi="Aptos"/>
        </w:rPr>
        <w:br/>
        <w:t>Nonprofit Connection Director</w:t>
      </w:r>
      <w:r w:rsidRPr="000E5A4D">
        <w:rPr>
          <w:rFonts w:ascii="Aptos" w:hAnsi="Aptos"/>
        </w:rPr>
        <w:br/>
      </w:r>
      <w:hyperlink r:id="rId11" w:history="1">
        <w:r w:rsidRPr="000E5A4D">
          <w:rPr>
            <w:rStyle w:val="Hyperlink"/>
            <w:rFonts w:ascii="Aptos" w:hAnsi="Aptos"/>
          </w:rPr>
          <w:t>matkinson@uwnu.org</w:t>
        </w:r>
      </w:hyperlink>
    </w:p>
    <w:p w14:paraId="6E3AC0C7" w14:textId="77777777" w:rsidR="00E4635B" w:rsidRPr="000E5A4D" w:rsidRDefault="00000000" w:rsidP="003132E6">
      <w:pPr>
        <w:spacing w:after="0" w:line="240" w:lineRule="auto"/>
        <w:rPr>
          <w:rFonts w:ascii="Aptos" w:hAnsi="Aptos" w:cs="Calibri"/>
          <w:szCs w:val="24"/>
        </w:rPr>
      </w:pPr>
      <w:r w:rsidRPr="000E5A4D">
        <w:rPr>
          <w:rFonts w:ascii="Aptos" w:hAnsi="Aptos" w:cs="Calibri"/>
          <w:szCs w:val="24"/>
        </w:rPr>
        <w:pict w14:anchorId="32547C8B">
          <v:rect id="_x0000_i1033" style="width:468pt;height:1.5pt" o:hralign="center" o:hrstd="t" o:hr="t" fillcolor="#a0a0a0" stroked="f"/>
        </w:pict>
      </w:r>
    </w:p>
    <w:p w14:paraId="5AF191E4" w14:textId="77777777" w:rsidR="00E4635B" w:rsidRPr="000E5A4D" w:rsidRDefault="00E4635B" w:rsidP="003132E6">
      <w:pPr>
        <w:spacing w:after="0" w:line="240" w:lineRule="auto"/>
        <w:rPr>
          <w:rFonts w:ascii="Aptos" w:hAnsi="Aptos" w:cs="Calibri"/>
          <w:szCs w:val="24"/>
        </w:rPr>
      </w:pPr>
    </w:p>
    <w:p w14:paraId="34A573D2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39F55475" w14:textId="50573034" w:rsidR="00E4635B" w:rsidRPr="000E5A4D" w:rsidRDefault="00E4635B" w:rsidP="003132E6">
      <w:pPr>
        <w:spacing w:after="0" w:line="240" w:lineRule="auto"/>
        <w:rPr>
          <w:rFonts w:ascii="Aptos" w:hAnsi="Aptos"/>
        </w:rPr>
      </w:pPr>
      <w:r w:rsidRPr="000E5A4D">
        <w:rPr>
          <w:rFonts w:ascii="Aptos" w:hAnsi="Aptos"/>
        </w:rPr>
        <w:br/>
      </w:r>
    </w:p>
    <w:p w14:paraId="71C856D4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038EF911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515CF0A5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19F40B08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414CAF2B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4406CB61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69618E7C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57677299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568CB0F0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5CC8C021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648B9108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305FDE0B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769980E6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78C1631A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61B98624" w14:textId="77777777" w:rsidR="00E4635B" w:rsidRPr="000E5A4D" w:rsidRDefault="00E4635B" w:rsidP="003132E6">
      <w:pPr>
        <w:spacing w:after="0" w:line="240" w:lineRule="auto"/>
        <w:rPr>
          <w:rFonts w:ascii="Aptos" w:hAnsi="Aptos"/>
        </w:rPr>
      </w:pPr>
    </w:p>
    <w:p w14:paraId="67BA4ADC" w14:textId="77777777" w:rsidR="00E4635B" w:rsidRPr="000E5A4D" w:rsidRDefault="00E4635B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0AD4AE1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1A45CA4A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C29433C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7F59B1B5" w14:textId="77777777" w:rsidR="003132E6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5B96DDD" w14:textId="77777777" w:rsidR="000E5A4D" w:rsidRDefault="000E5A4D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84A8044" w14:textId="77777777" w:rsidR="000E5A4D" w:rsidRDefault="000E5A4D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16AE320" w14:textId="77777777" w:rsidR="000E5A4D" w:rsidRPr="000E5A4D" w:rsidRDefault="000E5A4D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2F16602B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B60C34A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75451E8E" w14:textId="77777777" w:rsidR="003132E6" w:rsidRPr="00544CBB" w:rsidRDefault="003132E6" w:rsidP="00544CBB">
      <w:pPr>
        <w:jc w:val="center"/>
        <w:rPr>
          <w:rFonts w:ascii="Aptos" w:hAnsi="Aptos"/>
          <w:b/>
          <w:bCs/>
          <w:sz w:val="28"/>
          <w:szCs w:val="28"/>
        </w:rPr>
      </w:pPr>
      <w:r w:rsidRPr="00544CBB">
        <w:rPr>
          <w:rFonts w:ascii="Aptos" w:hAnsi="Aptos"/>
          <w:b/>
          <w:bCs/>
          <w:sz w:val="28"/>
          <w:szCs w:val="28"/>
        </w:rPr>
        <w:t>Staff Hiring Compliance Checklist</w:t>
      </w:r>
      <w:r w:rsidRPr="00544CBB">
        <w:rPr>
          <w:rFonts w:ascii="Aptos" w:hAnsi="Aptos"/>
          <w:b/>
          <w:bCs/>
          <w:sz w:val="28"/>
          <w:szCs w:val="28"/>
        </w:rPr>
        <w:br/>
        <w:t>[Organization Name]</w:t>
      </w:r>
    </w:p>
    <w:p w14:paraId="3D032F06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4D7424D5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866E186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DB7B66A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16CF73DF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3D45EC9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701D263" w14:textId="77777777" w:rsidR="0096115C" w:rsidRPr="000E5A4D" w:rsidRDefault="0096115C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9EC8C33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8B95A7B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452CCA0E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C24F8CF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7E3DB92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64FE6DE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418A2A4D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0A3D24C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112D6434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1B1C4AC4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1C65CEA" w14:textId="77777777" w:rsidR="000E5A4D" w:rsidRPr="000E5A4D" w:rsidRDefault="000E5A4D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1BFAC2C1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sdt>
      <w:sdtPr>
        <w:rPr>
          <w:sz w:val="24"/>
          <w:szCs w:val="24"/>
        </w:rPr>
        <w:id w:val="-1124919941"/>
        <w:docPartObj>
          <w:docPartGallery w:val="Table of Contents"/>
          <w:docPartUnique/>
        </w:docPartObj>
      </w:sdtPr>
      <w:sdtEndPr>
        <w:rPr>
          <w:rFonts w:eastAsiaTheme="minorEastAsia" w:cstheme="minorBidi"/>
          <w:noProof/>
          <w:color w:val="auto"/>
        </w:rPr>
      </w:sdtEndPr>
      <w:sdtContent>
        <w:p w14:paraId="681DAF5C" w14:textId="7309E3C6" w:rsidR="003132E6" w:rsidRPr="000E5A4D" w:rsidRDefault="003132E6">
          <w:pPr>
            <w:pStyle w:val="TOCHeading"/>
            <w:rPr>
              <w:sz w:val="28"/>
            </w:rPr>
          </w:pPr>
          <w:r w:rsidRPr="000E5A4D">
            <w:rPr>
              <w:sz w:val="28"/>
            </w:rPr>
            <w:t>Contents</w:t>
          </w:r>
        </w:p>
        <w:p w14:paraId="6848B9D4" w14:textId="2F747EDB" w:rsidR="00544CBB" w:rsidRDefault="003132E6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 w:rsidRPr="000E5A4D">
            <w:rPr>
              <w:rFonts w:ascii="Aptos" w:hAnsi="Aptos"/>
              <w:sz w:val="24"/>
              <w:szCs w:val="24"/>
            </w:rPr>
            <w:fldChar w:fldCharType="begin"/>
          </w:r>
          <w:r w:rsidRPr="000E5A4D">
            <w:rPr>
              <w:rFonts w:ascii="Aptos" w:hAnsi="Aptos"/>
              <w:sz w:val="24"/>
              <w:szCs w:val="24"/>
            </w:rPr>
            <w:instrText xml:space="preserve"> TOC \o "1-3" \h \z \u </w:instrText>
          </w:r>
          <w:r w:rsidRPr="000E5A4D">
            <w:rPr>
              <w:rFonts w:ascii="Aptos" w:hAnsi="Aptos"/>
              <w:sz w:val="24"/>
              <w:szCs w:val="24"/>
            </w:rPr>
            <w:fldChar w:fldCharType="separate"/>
          </w:r>
          <w:hyperlink w:anchor="_Toc214973252" w:history="1">
            <w:r w:rsidR="00544CBB" w:rsidRPr="00275490">
              <w:rPr>
                <w:rStyle w:val="Hyperlink"/>
                <w:noProof/>
              </w:rPr>
              <w:t>Pre</w:t>
            </w:r>
            <w:r w:rsidR="00544CBB" w:rsidRPr="00275490">
              <w:rPr>
                <w:rStyle w:val="Hyperlink"/>
                <w:rFonts w:ascii="Cambria Math" w:hAnsi="Cambria Math" w:cs="Cambria Math"/>
                <w:noProof/>
              </w:rPr>
              <w:t>‑</w:t>
            </w:r>
            <w:r w:rsidR="00544CBB" w:rsidRPr="00275490">
              <w:rPr>
                <w:rStyle w:val="Hyperlink"/>
                <w:noProof/>
              </w:rPr>
              <w:t>Requisition / Approval</w:t>
            </w:r>
            <w:r w:rsidR="00544CBB">
              <w:rPr>
                <w:noProof/>
                <w:webHidden/>
              </w:rPr>
              <w:tab/>
            </w:r>
            <w:r w:rsidR="00544CBB">
              <w:rPr>
                <w:noProof/>
                <w:webHidden/>
              </w:rPr>
              <w:fldChar w:fldCharType="begin"/>
            </w:r>
            <w:r w:rsidR="00544CBB">
              <w:rPr>
                <w:noProof/>
                <w:webHidden/>
              </w:rPr>
              <w:instrText xml:space="preserve"> PAGEREF _Toc214973252 \h </w:instrText>
            </w:r>
            <w:r w:rsidR="00544CBB">
              <w:rPr>
                <w:noProof/>
                <w:webHidden/>
              </w:rPr>
            </w:r>
            <w:r w:rsidR="00544CBB">
              <w:rPr>
                <w:noProof/>
                <w:webHidden/>
              </w:rPr>
              <w:fldChar w:fldCharType="separate"/>
            </w:r>
            <w:r w:rsidR="00544CBB">
              <w:rPr>
                <w:noProof/>
                <w:webHidden/>
              </w:rPr>
              <w:t>4</w:t>
            </w:r>
            <w:r w:rsidR="00544CBB">
              <w:rPr>
                <w:noProof/>
                <w:webHidden/>
              </w:rPr>
              <w:fldChar w:fldCharType="end"/>
            </w:r>
          </w:hyperlink>
        </w:p>
        <w:p w14:paraId="490DF80B" w14:textId="03117B97" w:rsidR="00544CBB" w:rsidRDefault="00544CBB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4973253" w:history="1">
            <w:r w:rsidRPr="00275490">
              <w:rPr>
                <w:rStyle w:val="Hyperlink"/>
                <w:noProof/>
              </w:rPr>
              <w:t>Recruitment &amp; Selection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_Toc214973253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1ABC4" w14:textId="4B4E8149" w:rsidR="00544CBB" w:rsidRDefault="00544CBB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4973254" w:history="1">
            <w:r w:rsidRPr="00275490">
              <w:rPr>
                <w:rStyle w:val="Hyperlink"/>
                <w:noProof/>
              </w:rPr>
              <w:t>Offer &amp; Onboarding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_Toc214973254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75C03" w14:textId="4FDA833F" w:rsidR="00544CBB" w:rsidRDefault="00544CBB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4973255" w:history="1">
            <w:r w:rsidRPr="00275490">
              <w:rPr>
                <w:rStyle w:val="Hyperlink"/>
                <w:noProof/>
              </w:rPr>
              <w:t>Orientation &amp; 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_Toc214973255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1C8D1" w14:textId="071D44DD" w:rsidR="00544CBB" w:rsidRDefault="00544CBB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4973256" w:history="1">
            <w:r w:rsidRPr="00275490">
              <w:rPr>
                <w:rStyle w:val="Hyperlink"/>
                <w:noProof/>
              </w:rPr>
              <w:t>Post</w:t>
            </w:r>
            <w:r w:rsidRPr="00275490">
              <w:rPr>
                <w:rStyle w:val="Hyperlink"/>
                <w:rFonts w:ascii="Cambria Math" w:hAnsi="Cambria Math" w:cs="Cambria Math"/>
                <w:noProof/>
              </w:rPr>
              <w:t>‑</w:t>
            </w:r>
            <w:r w:rsidRPr="00275490">
              <w:rPr>
                <w:rStyle w:val="Hyperlink"/>
                <w:noProof/>
              </w:rPr>
              <w:t>Hire Follow</w:t>
            </w:r>
            <w:r w:rsidRPr="00275490">
              <w:rPr>
                <w:rStyle w:val="Hyperlink"/>
                <w:rFonts w:ascii="Cambria Math" w:hAnsi="Cambria Math" w:cs="Cambria Math"/>
                <w:noProof/>
              </w:rPr>
              <w:t>‑</w:t>
            </w:r>
            <w:r w:rsidRPr="00275490">
              <w:rPr>
                <w:rStyle w:val="Hyperlink"/>
                <w:noProof/>
              </w:rPr>
              <w:t>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_Toc214973256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1B8B7" w14:textId="32CA351F" w:rsidR="00544CBB" w:rsidRDefault="00544CBB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4973257" w:history="1">
            <w:r w:rsidRPr="00275490">
              <w:rPr>
                <w:rStyle w:val="Hyperlink"/>
                <w:noProof/>
              </w:rPr>
              <w:t>Appendix A: Compliance with Nondiscrimination Laws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_Toc214973257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D5B33" w14:textId="5988268F" w:rsidR="003132E6" w:rsidRPr="000E5A4D" w:rsidRDefault="003132E6">
          <w:pPr>
            <w:rPr>
              <w:rFonts w:ascii="Aptos" w:hAnsi="Aptos"/>
              <w:sz w:val="24"/>
              <w:szCs w:val="24"/>
            </w:rPr>
          </w:pPr>
          <w:r w:rsidRPr="000E5A4D">
            <w:rPr>
              <w:rFonts w:ascii="Aptos" w:hAnsi="Aptos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728FBC4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24"/>
          <w:szCs w:val="24"/>
        </w:rPr>
      </w:pPr>
    </w:p>
    <w:p w14:paraId="4AB6DCE5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4A8E5432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A2569A3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AA17212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23A0E46D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2AE2646D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DBE7B7B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6F7D6A0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AE545DB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778B94D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817B081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7A537803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FA219BF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418B382B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78C6AE54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0D74AB11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5A84685A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2287601C" w14:textId="77777777" w:rsidR="003132E6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65324C0F" w14:textId="77777777" w:rsidR="00544CBB" w:rsidRDefault="00544CBB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F1A2C66" w14:textId="77777777" w:rsidR="00544CBB" w:rsidRPr="000E5A4D" w:rsidRDefault="00544CBB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3FCD6B92" w14:textId="77777777" w:rsidR="003132E6" w:rsidRPr="000E5A4D" w:rsidRDefault="003132E6" w:rsidP="003132E6">
      <w:pPr>
        <w:spacing w:after="0" w:line="240" w:lineRule="auto"/>
        <w:jc w:val="center"/>
        <w:rPr>
          <w:rFonts w:ascii="Aptos" w:hAnsi="Aptos" w:cs="Calibri"/>
          <w:b/>
          <w:bCs/>
          <w:sz w:val="36"/>
          <w:szCs w:val="36"/>
        </w:rPr>
      </w:pPr>
    </w:p>
    <w:p w14:paraId="2339F0F2" w14:textId="77777777" w:rsidR="003B0653" w:rsidRPr="000E5A4D" w:rsidRDefault="003B0653" w:rsidP="003132E6">
      <w:pPr>
        <w:pStyle w:val="Heading2"/>
      </w:pPr>
      <w:bookmarkStart w:id="0" w:name="_Toc214973252"/>
      <w:r w:rsidRPr="000E5A4D">
        <w:lastRenderedPageBreak/>
        <w:t>Pre</w:t>
      </w:r>
      <w:r w:rsidRPr="000E5A4D">
        <w:rPr>
          <w:rFonts w:ascii="Cambria Math" w:hAnsi="Cambria Math" w:cs="Cambria Math"/>
        </w:rPr>
        <w:t>‑</w:t>
      </w:r>
      <w:r w:rsidRPr="000E5A4D">
        <w:t>Requisition / Approval</w:t>
      </w:r>
      <w:bookmarkEnd w:id="0"/>
    </w:p>
    <w:p w14:paraId="330E57C4" w14:textId="77777777" w:rsidR="003132E6" w:rsidRPr="000E5A4D" w:rsidRDefault="003132E6" w:rsidP="003132E6">
      <w:pPr>
        <w:spacing w:after="0"/>
        <w:rPr>
          <w:rFonts w:ascii="Aptos" w:hAnsi="Aptos"/>
        </w:rPr>
      </w:pPr>
    </w:p>
    <w:p w14:paraId="00DD2F69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Define organizational need (mission, role gap, budget).</w:t>
      </w:r>
    </w:p>
    <w:p w14:paraId="40708B2A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Board/Executive review of job necessity and budget impact.</w:t>
      </w:r>
    </w:p>
    <w:p w14:paraId="389790B1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Determine exempt vs non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exempt classification (FLSA compliance).</w:t>
      </w:r>
    </w:p>
    <w:p w14:paraId="2996B1B7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Verify no misclassification risk (contractor vs employee).</w:t>
      </w:r>
    </w:p>
    <w:p w14:paraId="152C8409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Confirm Utah employment law compliance (at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will status, nondiscrimination).</w:t>
      </w:r>
    </w:p>
    <w:p w14:paraId="67D21CD7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Draft job description with duties, qualifications, salary range, classification.</w:t>
      </w:r>
    </w:p>
    <w:p w14:paraId="02A96091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Create recruitment timeline and selection committee.</w:t>
      </w:r>
    </w:p>
    <w:p w14:paraId="39B6558D" w14:textId="77777777" w:rsidR="003132E6" w:rsidRPr="000E5A4D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36EA42D7" w14:textId="77777777" w:rsidR="003B0653" w:rsidRPr="000E5A4D" w:rsidRDefault="003B0653" w:rsidP="003132E6">
      <w:pPr>
        <w:pStyle w:val="Heading2"/>
      </w:pPr>
      <w:bookmarkStart w:id="1" w:name="_Toc214973253"/>
      <w:r w:rsidRPr="000E5A4D">
        <w:t>Recruitment &amp; Selection</w:t>
      </w:r>
      <w:bookmarkEnd w:id="1"/>
    </w:p>
    <w:p w14:paraId="138177CA" w14:textId="77777777" w:rsidR="003132E6" w:rsidRPr="000E5A4D" w:rsidRDefault="003132E6" w:rsidP="003132E6">
      <w:pPr>
        <w:spacing w:after="0"/>
        <w:rPr>
          <w:rFonts w:ascii="Aptos" w:hAnsi="Aptos"/>
        </w:rPr>
      </w:pPr>
    </w:p>
    <w:p w14:paraId="5412F35F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Post job with inclusive language and clear expectations.</w:t>
      </w:r>
    </w:p>
    <w:p w14:paraId="095267B8" w14:textId="77777777" w:rsidR="003132E6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Ensure recruitment complies with federal nondiscrimination laws (Title VII, ADA, </w:t>
      </w:r>
    </w:p>
    <w:p w14:paraId="760F5601" w14:textId="6622F0DC" w:rsidR="003B0653" w:rsidRPr="000E5A4D" w:rsidRDefault="003B0653" w:rsidP="003132E6">
      <w:pPr>
        <w:spacing w:after="0"/>
        <w:ind w:firstLine="72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ADEA).</w:t>
      </w:r>
      <w:r w:rsidR="003132E6" w:rsidRPr="000E5A4D">
        <w:rPr>
          <w:rFonts w:ascii="Aptos" w:hAnsi="Aptos"/>
          <w:sz w:val="24"/>
          <w:szCs w:val="24"/>
        </w:rPr>
        <w:t xml:space="preserve"> </w:t>
      </w:r>
      <w:r w:rsidR="003132E6" w:rsidRPr="000E5A4D">
        <w:rPr>
          <w:rFonts w:ascii="Aptos" w:hAnsi="Aptos"/>
          <w:i/>
          <w:iCs/>
          <w:sz w:val="24"/>
          <w:szCs w:val="24"/>
          <w:u w:val="single"/>
        </w:rPr>
        <w:t>Appendix A</w:t>
      </w:r>
    </w:p>
    <w:p w14:paraId="4563640B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Screen applicants consistently.</w:t>
      </w:r>
    </w:p>
    <w:p w14:paraId="1101C142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Conduct structured interviews using same questions for all candidates.</w:t>
      </w:r>
    </w:p>
    <w:p w14:paraId="0B5FAA7E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Check references with consent.</w:t>
      </w:r>
    </w:p>
    <w:p w14:paraId="1FD7510E" w14:textId="77777777" w:rsidR="003132E6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Run background checks with written authorization and follow federal </w:t>
      </w:r>
    </w:p>
    <w:p w14:paraId="701C4903" w14:textId="17688587" w:rsidR="003B0653" w:rsidRPr="000E5A4D" w:rsidRDefault="003B0653" w:rsidP="003132E6">
      <w:pPr>
        <w:spacing w:after="0"/>
        <w:ind w:firstLine="72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adverse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action requirements if declining based on results.</w:t>
      </w:r>
    </w:p>
    <w:p w14:paraId="0829DC7F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Select finalist and obtain internal approvals.</w:t>
      </w:r>
    </w:p>
    <w:p w14:paraId="48FCB6E6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Extend conditional offer.</w:t>
      </w:r>
    </w:p>
    <w:p w14:paraId="58D56C05" w14:textId="77777777" w:rsidR="003132E6" w:rsidRPr="000E5A4D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22016954" w14:textId="77777777" w:rsidR="003B0653" w:rsidRPr="000E5A4D" w:rsidRDefault="003B0653" w:rsidP="003132E6">
      <w:pPr>
        <w:pStyle w:val="Heading2"/>
      </w:pPr>
      <w:bookmarkStart w:id="2" w:name="_Toc214973254"/>
      <w:r w:rsidRPr="000E5A4D">
        <w:t>Offer &amp; Onboarding Compliance</w:t>
      </w:r>
      <w:bookmarkEnd w:id="2"/>
    </w:p>
    <w:p w14:paraId="588D5A87" w14:textId="77777777" w:rsidR="003132E6" w:rsidRPr="000E5A4D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2B3271D7" w14:textId="0E9DD8A8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Prepare formal offer letter with status, start date, wage/salary, supervisor.</w:t>
      </w:r>
    </w:p>
    <w:p w14:paraId="49461308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Complete new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hire documents:</w:t>
      </w:r>
    </w:p>
    <w:p w14:paraId="2054F027" w14:textId="7E399A30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 </w:t>
      </w:r>
      <w:r w:rsidR="003132E6" w:rsidRPr="000E5A4D">
        <w:rPr>
          <w:rFonts w:ascii="Aptos" w:hAnsi="Aptos"/>
          <w:sz w:val="24"/>
          <w:szCs w:val="24"/>
        </w:rPr>
        <w:tab/>
      </w:r>
      <w:r w:rsidRPr="000E5A4D">
        <w:rPr>
          <w:rFonts w:ascii="Aptos" w:hAnsi="Aptos"/>
          <w:sz w:val="24"/>
          <w:szCs w:val="24"/>
        </w:rPr>
        <w:t>- Form I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9 (timely federal compliance).</w:t>
      </w:r>
    </w:p>
    <w:p w14:paraId="758DBE43" w14:textId="02DD206C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 </w:t>
      </w:r>
      <w:r w:rsidR="003132E6" w:rsidRPr="000E5A4D">
        <w:rPr>
          <w:rFonts w:ascii="Aptos" w:hAnsi="Aptos"/>
          <w:sz w:val="24"/>
          <w:szCs w:val="24"/>
        </w:rPr>
        <w:tab/>
      </w:r>
      <w:r w:rsidRPr="000E5A4D">
        <w:rPr>
          <w:rFonts w:ascii="Aptos" w:hAnsi="Aptos"/>
          <w:sz w:val="24"/>
          <w:szCs w:val="24"/>
        </w:rPr>
        <w:t>- Form W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4 (federal withholding).</w:t>
      </w:r>
    </w:p>
    <w:p w14:paraId="59C91616" w14:textId="783181CF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 </w:t>
      </w:r>
      <w:r w:rsidR="003132E6" w:rsidRPr="000E5A4D">
        <w:rPr>
          <w:rFonts w:ascii="Aptos" w:hAnsi="Aptos"/>
          <w:sz w:val="24"/>
          <w:szCs w:val="24"/>
        </w:rPr>
        <w:tab/>
      </w:r>
      <w:r w:rsidRPr="000E5A4D">
        <w:rPr>
          <w:rFonts w:ascii="Aptos" w:hAnsi="Aptos"/>
          <w:sz w:val="24"/>
          <w:szCs w:val="24"/>
        </w:rPr>
        <w:t>- Utah New Hire Reporting submission.</w:t>
      </w:r>
    </w:p>
    <w:p w14:paraId="12612CAD" w14:textId="1E4DD358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 </w:t>
      </w:r>
      <w:r w:rsidR="003132E6" w:rsidRPr="000E5A4D">
        <w:rPr>
          <w:rFonts w:ascii="Aptos" w:hAnsi="Aptos"/>
          <w:sz w:val="24"/>
          <w:szCs w:val="24"/>
        </w:rPr>
        <w:tab/>
      </w:r>
      <w:r w:rsidRPr="000E5A4D">
        <w:rPr>
          <w:rFonts w:ascii="Aptos" w:hAnsi="Aptos"/>
          <w:sz w:val="24"/>
          <w:szCs w:val="24"/>
        </w:rPr>
        <w:t>- State tax forms if applicable.</w:t>
      </w:r>
    </w:p>
    <w:p w14:paraId="34FBA4CB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Provide required federal &amp; Utah labor law notices/posters.</w:t>
      </w:r>
    </w:p>
    <w:p w14:paraId="34EDBF36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Add employee to payroll and benefits systems.</w:t>
      </w:r>
    </w:p>
    <w:p w14:paraId="1FCD4EB0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Provide employee handbook and secure signed acknowledgment.</w:t>
      </w:r>
    </w:p>
    <w:p w14:paraId="7E8C95DD" w14:textId="77777777" w:rsidR="003132E6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0C2AE5DD" w14:textId="77777777" w:rsidR="00544CBB" w:rsidRDefault="00544CBB" w:rsidP="003132E6">
      <w:pPr>
        <w:spacing w:after="0"/>
        <w:rPr>
          <w:rFonts w:ascii="Aptos" w:hAnsi="Aptos"/>
          <w:sz w:val="24"/>
          <w:szCs w:val="24"/>
        </w:rPr>
      </w:pPr>
    </w:p>
    <w:p w14:paraId="0F836A91" w14:textId="77777777" w:rsidR="00544CBB" w:rsidRPr="000E5A4D" w:rsidRDefault="00544CBB" w:rsidP="003132E6">
      <w:pPr>
        <w:spacing w:after="0"/>
        <w:rPr>
          <w:rFonts w:ascii="Aptos" w:hAnsi="Aptos"/>
          <w:sz w:val="24"/>
          <w:szCs w:val="24"/>
        </w:rPr>
      </w:pPr>
    </w:p>
    <w:p w14:paraId="22508823" w14:textId="77777777" w:rsidR="003B0653" w:rsidRPr="000E5A4D" w:rsidRDefault="003B0653" w:rsidP="003132E6">
      <w:pPr>
        <w:pStyle w:val="Heading2"/>
      </w:pPr>
      <w:bookmarkStart w:id="3" w:name="_Toc214973255"/>
      <w:r w:rsidRPr="000E5A4D">
        <w:lastRenderedPageBreak/>
        <w:t>Orientation &amp; Integration</w:t>
      </w:r>
      <w:bookmarkEnd w:id="3"/>
    </w:p>
    <w:p w14:paraId="6B922FFD" w14:textId="77777777" w:rsidR="003132E6" w:rsidRPr="000E5A4D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06836429" w14:textId="41D6E168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Deliver first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day orientation covering mission and role expectations.</w:t>
      </w:r>
    </w:p>
    <w:p w14:paraId="79A62A45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Assign mentor/</w:t>
      </w:r>
      <w:proofErr w:type="gramStart"/>
      <w:r w:rsidRPr="000E5A4D">
        <w:rPr>
          <w:rFonts w:ascii="Aptos" w:hAnsi="Aptos"/>
          <w:sz w:val="24"/>
          <w:szCs w:val="24"/>
        </w:rPr>
        <w:t>buddy</w:t>
      </w:r>
      <w:proofErr w:type="gramEnd"/>
      <w:r w:rsidRPr="000E5A4D">
        <w:rPr>
          <w:rFonts w:ascii="Aptos" w:hAnsi="Aptos"/>
          <w:sz w:val="24"/>
          <w:szCs w:val="24"/>
        </w:rPr>
        <w:t xml:space="preserve"> if applicable.</w:t>
      </w:r>
    </w:p>
    <w:p w14:paraId="76B08DCD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Provide job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specific training plan (30</w:t>
      </w:r>
      <w:r w:rsidRPr="000E5A4D">
        <w:rPr>
          <w:rFonts w:ascii="Cambria Math" w:hAnsi="Cambria Math" w:cs="Cambria Math"/>
          <w:sz w:val="24"/>
          <w:szCs w:val="24"/>
        </w:rPr>
        <w:t>‑</w:t>
      </w:r>
      <w:proofErr w:type="gramStart"/>
      <w:r w:rsidRPr="000E5A4D">
        <w:rPr>
          <w:rFonts w:ascii="Aptos" w:hAnsi="Aptos"/>
          <w:sz w:val="24"/>
          <w:szCs w:val="24"/>
        </w:rPr>
        <w:t>60</w:t>
      </w:r>
      <w:proofErr w:type="gramEnd"/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90 day onboarding).</w:t>
      </w:r>
    </w:p>
    <w:p w14:paraId="6E3CF1AC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Set initial goals and performance expectations.</w:t>
      </w:r>
    </w:p>
    <w:p w14:paraId="268AFB27" w14:textId="77777777" w:rsidR="003132E6" w:rsidRPr="000E5A4D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33104B98" w14:textId="77777777" w:rsidR="003B0653" w:rsidRPr="000E5A4D" w:rsidRDefault="003B0653" w:rsidP="003132E6">
      <w:pPr>
        <w:pStyle w:val="Heading2"/>
      </w:pPr>
      <w:bookmarkStart w:id="4" w:name="_Toc214973256"/>
      <w:r w:rsidRPr="000E5A4D">
        <w:t>Post</w:t>
      </w:r>
      <w:r w:rsidRPr="000E5A4D">
        <w:rPr>
          <w:rFonts w:ascii="Cambria Math" w:hAnsi="Cambria Math" w:cs="Cambria Math"/>
        </w:rPr>
        <w:t>‑</w:t>
      </w:r>
      <w:r w:rsidRPr="000E5A4D">
        <w:t>Hire Follow</w:t>
      </w:r>
      <w:r w:rsidRPr="000E5A4D">
        <w:rPr>
          <w:rFonts w:ascii="Cambria Math" w:hAnsi="Cambria Math" w:cs="Cambria Math"/>
        </w:rPr>
        <w:t>‑</w:t>
      </w:r>
      <w:r w:rsidRPr="000E5A4D">
        <w:t>Up</w:t>
      </w:r>
      <w:bookmarkEnd w:id="4"/>
    </w:p>
    <w:p w14:paraId="59CBE5BE" w14:textId="77777777" w:rsidR="003132E6" w:rsidRPr="000E5A4D" w:rsidRDefault="003132E6" w:rsidP="003132E6">
      <w:pPr>
        <w:spacing w:after="0"/>
        <w:rPr>
          <w:rFonts w:ascii="Aptos" w:hAnsi="Aptos"/>
          <w:sz w:val="24"/>
          <w:szCs w:val="24"/>
        </w:rPr>
      </w:pPr>
    </w:p>
    <w:p w14:paraId="1330E6A8" w14:textId="3CD1DB03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 xml:space="preserve">☐ Verify all compliance documents </w:t>
      </w:r>
      <w:proofErr w:type="gramStart"/>
      <w:r w:rsidRPr="000E5A4D">
        <w:rPr>
          <w:rFonts w:ascii="Aptos" w:hAnsi="Aptos"/>
          <w:sz w:val="24"/>
          <w:szCs w:val="24"/>
        </w:rPr>
        <w:t>are filed</w:t>
      </w:r>
      <w:proofErr w:type="gramEnd"/>
      <w:r w:rsidRPr="000E5A4D">
        <w:rPr>
          <w:rFonts w:ascii="Aptos" w:hAnsi="Aptos"/>
          <w:sz w:val="24"/>
          <w:szCs w:val="24"/>
        </w:rPr>
        <w:t xml:space="preserve"> securely.</w:t>
      </w:r>
    </w:p>
    <w:p w14:paraId="560D65BD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Ensure personnel files meet federal &amp; Utah retention requirements.</w:t>
      </w:r>
    </w:p>
    <w:p w14:paraId="5B04F207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Conduct 30</w:t>
      </w:r>
      <w:r w:rsidRPr="000E5A4D">
        <w:rPr>
          <w:rFonts w:ascii="Cambria Math" w:hAnsi="Cambria Math" w:cs="Cambria Math"/>
          <w:sz w:val="24"/>
          <w:szCs w:val="24"/>
        </w:rPr>
        <w:t>‑</w:t>
      </w:r>
      <w:proofErr w:type="gramStart"/>
      <w:r w:rsidRPr="000E5A4D">
        <w:rPr>
          <w:rFonts w:ascii="Aptos" w:hAnsi="Aptos"/>
          <w:sz w:val="24"/>
          <w:szCs w:val="24"/>
        </w:rPr>
        <w:t>60</w:t>
      </w:r>
      <w:proofErr w:type="gramEnd"/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90 day check</w:t>
      </w:r>
      <w:r w:rsidRPr="000E5A4D">
        <w:rPr>
          <w:rFonts w:ascii="Cambria Math" w:hAnsi="Cambria Math" w:cs="Cambria Math"/>
          <w:sz w:val="24"/>
          <w:szCs w:val="24"/>
        </w:rPr>
        <w:t>‑</w:t>
      </w:r>
      <w:r w:rsidRPr="000E5A4D">
        <w:rPr>
          <w:rFonts w:ascii="Aptos" w:hAnsi="Aptos"/>
          <w:sz w:val="24"/>
          <w:szCs w:val="24"/>
        </w:rPr>
        <w:t>ins.</w:t>
      </w:r>
    </w:p>
    <w:p w14:paraId="67C5E5BC" w14:textId="77777777" w:rsidR="003B0653" w:rsidRPr="000E5A4D" w:rsidRDefault="003B0653" w:rsidP="003132E6">
      <w:pPr>
        <w:spacing w:after="0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☐ Review role for any classification or compensation adjustments.</w:t>
      </w:r>
    </w:p>
    <w:p w14:paraId="73993B3D" w14:textId="77777777" w:rsidR="009E7CAB" w:rsidRPr="000E5A4D" w:rsidRDefault="009E7CAB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30FF0434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3BC43464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292E37C0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23EE6276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4BC6FB89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15E9C5B6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2C59C960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11F599DD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5A209E33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3A9ECC7D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1B14CBA7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23CECF87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1B72C561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47178263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3B8F0AE7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5BCB6D40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5CCFDEC9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528CF167" w14:textId="77777777" w:rsidR="003132E6" w:rsidRPr="000E5A4D" w:rsidRDefault="003132E6" w:rsidP="003132E6">
      <w:pPr>
        <w:spacing w:after="0" w:line="240" w:lineRule="auto"/>
        <w:rPr>
          <w:rFonts w:ascii="Aptos" w:hAnsi="Aptos" w:cs="Calibri"/>
          <w:b/>
          <w:bCs/>
          <w:sz w:val="36"/>
          <w:szCs w:val="36"/>
        </w:rPr>
      </w:pPr>
    </w:p>
    <w:p w14:paraId="356CA65F" w14:textId="32C969F2" w:rsidR="000E5A4D" w:rsidRDefault="003132E6" w:rsidP="003132E6">
      <w:pPr>
        <w:pStyle w:val="Heading2"/>
        <w:rPr>
          <w:b w:val="0"/>
          <w:bCs w:val="0"/>
          <w:sz w:val="24"/>
          <w:szCs w:val="24"/>
        </w:rPr>
      </w:pPr>
      <w:bookmarkStart w:id="5" w:name="_Toc214973257"/>
      <w:r w:rsidRPr="000E5A4D">
        <w:lastRenderedPageBreak/>
        <w:t xml:space="preserve">Appendix A: </w:t>
      </w:r>
      <w:r w:rsidR="000E5A4D">
        <w:rPr>
          <w:b w:val="0"/>
          <w:bCs w:val="0"/>
          <w:sz w:val="24"/>
          <w:szCs w:val="24"/>
        </w:rPr>
        <w:t>C</w:t>
      </w:r>
      <w:r w:rsidRPr="000E5A4D">
        <w:rPr>
          <w:b w:val="0"/>
          <w:bCs w:val="0"/>
          <w:sz w:val="24"/>
          <w:szCs w:val="24"/>
        </w:rPr>
        <w:t>ompli</w:t>
      </w:r>
      <w:r w:rsidR="000E5A4D">
        <w:rPr>
          <w:b w:val="0"/>
          <w:bCs w:val="0"/>
          <w:sz w:val="24"/>
          <w:szCs w:val="24"/>
        </w:rPr>
        <w:t xml:space="preserve">ance </w:t>
      </w:r>
      <w:r w:rsidRPr="000E5A4D">
        <w:rPr>
          <w:b w:val="0"/>
          <w:bCs w:val="0"/>
          <w:sz w:val="24"/>
          <w:szCs w:val="24"/>
        </w:rPr>
        <w:t xml:space="preserve">with </w:t>
      </w:r>
      <w:r w:rsidR="000E5A4D">
        <w:rPr>
          <w:b w:val="0"/>
          <w:bCs w:val="0"/>
          <w:sz w:val="24"/>
          <w:szCs w:val="24"/>
        </w:rPr>
        <w:t>N</w:t>
      </w:r>
      <w:r w:rsidRPr="000E5A4D">
        <w:rPr>
          <w:b w:val="0"/>
          <w:bCs w:val="0"/>
          <w:sz w:val="24"/>
          <w:szCs w:val="24"/>
        </w:rPr>
        <w:t xml:space="preserve">ondiscrimination </w:t>
      </w:r>
      <w:r w:rsidR="000E5A4D">
        <w:rPr>
          <w:b w:val="0"/>
          <w:bCs w:val="0"/>
          <w:sz w:val="24"/>
          <w:szCs w:val="24"/>
        </w:rPr>
        <w:t>L</w:t>
      </w:r>
      <w:r w:rsidRPr="000E5A4D">
        <w:rPr>
          <w:b w:val="0"/>
          <w:bCs w:val="0"/>
          <w:sz w:val="24"/>
          <w:szCs w:val="24"/>
        </w:rPr>
        <w:t>aws</w:t>
      </w:r>
      <w:bookmarkEnd w:id="5"/>
    </w:p>
    <w:p w14:paraId="7C9E877E" w14:textId="77777777" w:rsidR="000E5A4D" w:rsidRDefault="000E5A4D" w:rsidP="000E5A4D">
      <w:pPr>
        <w:spacing w:after="0" w:line="240" w:lineRule="auto"/>
      </w:pPr>
    </w:p>
    <w:p w14:paraId="03475772" w14:textId="24376807" w:rsidR="003132E6" w:rsidRPr="000E5A4D" w:rsidRDefault="003132E6" w:rsidP="000E5A4D">
      <w:pPr>
        <w:spacing w:after="0" w:line="240" w:lineRule="auto"/>
        <w:rPr>
          <w:rFonts w:ascii="Aptos" w:hAnsi="Aptos"/>
          <w:sz w:val="24"/>
          <w:szCs w:val="24"/>
        </w:rPr>
      </w:pPr>
      <w:r w:rsidRPr="000E5A4D">
        <w:rPr>
          <w:rFonts w:ascii="Aptos" w:hAnsi="Aptos"/>
          <w:sz w:val="24"/>
          <w:szCs w:val="24"/>
        </w:rPr>
        <w:t>Consult and attorney or HR professional with questions.</w:t>
      </w:r>
    </w:p>
    <w:p w14:paraId="2853C055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4F4E5E69" w14:textId="419BB862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1. Write a legal-safe job description</w:t>
      </w:r>
    </w:p>
    <w:p w14:paraId="2E51314A" w14:textId="77777777" w:rsidR="000E5A4D" w:rsidRDefault="000E5A4D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0C88CC2C" w14:textId="3B079E50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Avoid anything that discriminates based on protected categories.</w:t>
      </w:r>
    </w:p>
    <w:p w14:paraId="552DF626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770D6848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Do NOT include:</w:t>
      </w:r>
    </w:p>
    <w:p w14:paraId="58668A1E" w14:textId="77777777" w:rsidR="003132E6" w:rsidRPr="003132E6" w:rsidRDefault="003132E6" w:rsidP="003132E6">
      <w:pPr>
        <w:numPr>
          <w:ilvl w:val="0"/>
          <w:numId w:val="22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Age-based language (“young,” “digital native,” “energetic,” “recent </w:t>
      </w:r>
      <w:proofErr w:type="gramStart"/>
      <w:r w:rsidRPr="003132E6">
        <w:rPr>
          <w:rFonts w:ascii="Aptos" w:hAnsi="Aptos"/>
          <w:sz w:val="24"/>
          <w:szCs w:val="24"/>
        </w:rPr>
        <w:t>grad</w:t>
      </w:r>
      <w:proofErr w:type="gramEnd"/>
      <w:r w:rsidRPr="003132E6">
        <w:rPr>
          <w:rFonts w:ascii="Aptos" w:hAnsi="Aptos"/>
          <w:sz w:val="24"/>
          <w:szCs w:val="24"/>
        </w:rPr>
        <w:t>”)</w:t>
      </w:r>
    </w:p>
    <w:p w14:paraId="70CD7364" w14:textId="77777777" w:rsidR="003132E6" w:rsidRPr="003132E6" w:rsidRDefault="003132E6" w:rsidP="003132E6">
      <w:pPr>
        <w:numPr>
          <w:ilvl w:val="0"/>
          <w:numId w:val="22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Gendered terms (“handyman,” “</w:t>
      </w:r>
      <w:proofErr w:type="gramStart"/>
      <w:r w:rsidRPr="003132E6">
        <w:rPr>
          <w:rFonts w:ascii="Aptos" w:hAnsi="Aptos"/>
          <w:sz w:val="24"/>
          <w:szCs w:val="24"/>
        </w:rPr>
        <w:t>salesman</w:t>
      </w:r>
      <w:proofErr w:type="gramEnd"/>
      <w:r w:rsidRPr="003132E6">
        <w:rPr>
          <w:rFonts w:ascii="Aptos" w:hAnsi="Aptos"/>
          <w:sz w:val="24"/>
          <w:szCs w:val="24"/>
        </w:rPr>
        <w:t>,” “</w:t>
      </w:r>
      <w:proofErr w:type="gramStart"/>
      <w:r w:rsidRPr="003132E6">
        <w:rPr>
          <w:rFonts w:ascii="Aptos" w:hAnsi="Aptos"/>
          <w:sz w:val="24"/>
          <w:szCs w:val="24"/>
        </w:rPr>
        <w:t>hostess</w:t>
      </w:r>
      <w:proofErr w:type="gramEnd"/>
      <w:r w:rsidRPr="003132E6">
        <w:rPr>
          <w:rFonts w:ascii="Aptos" w:hAnsi="Aptos"/>
          <w:sz w:val="24"/>
          <w:szCs w:val="24"/>
        </w:rPr>
        <w:t>”)</w:t>
      </w:r>
    </w:p>
    <w:p w14:paraId="14D0C302" w14:textId="59074F21" w:rsidR="003132E6" w:rsidRPr="003132E6" w:rsidRDefault="003132E6" w:rsidP="003132E6">
      <w:pPr>
        <w:numPr>
          <w:ilvl w:val="0"/>
          <w:numId w:val="22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Disability-excluding requirements unless </w:t>
      </w:r>
      <w:r w:rsidRPr="003132E6">
        <w:rPr>
          <w:rFonts w:ascii="Aptos" w:hAnsi="Aptos"/>
          <w:i/>
          <w:iCs/>
          <w:sz w:val="24"/>
          <w:szCs w:val="24"/>
        </w:rPr>
        <w:t>essential</w:t>
      </w:r>
      <w:r w:rsidRPr="003132E6">
        <w:rPr>
          <w:rFonts w:ascii="Aptos" w:hAnsi="Aptos"/>
          <w:sz w:val="24"/>
          <w:szCs w:val="24"/>
        </w:rPr>
        <w:t xml:space="preserve"> (</w:t>
      </w:r>
      <w:proofErr w:type="gramStart"/>
      <w:r w:rsidRPr="000E5A4D">
        <w:rPr>
          <w:rFonts w:ascii="Aptos" w:hAnsi="Aptos"/>
          <w:sz w:val="24"/>
          <w:szCs w:val="24"/>
        </w:rPr>
        <w:t>i.e.</w:t>
      </w:r>
      <w:proofErr w:type="gramEnd"/>
      <w:r w:rsidRPr="000E5A4D">
        <w:rPr>
          <w:rFonts w:ascii="Aptos" w:hAnsi="Aptos"/>
          <w:sz w:val="24"/>
          <w:szCs w:val="24"/>
        </w:rPr>
        <w:t xml:space="preserve"> </w:t>
      </w:r>
      <w:r w:rsidRPr="003132E6">
        <w:rPr>
          <w:rFonts w:ascii="Aptos" w:hAnsi="Aptos"/>
          <w:sz w:val="24"/>
          <w:szCs w:val="24"/>
        </w:rPr>
        <w:t>must lift 50 lbs</w:t>
      </w:r>
      <w:r w:rsidRPr="000E5A4D">
        <w:rPr>
          <w:rFonts w:ascii="Aptos" w:hAnsi="Aptos"/>
          <w:sz w:val="24"/>
          <w:szCs w:val="24"/>
        </w:rPr>
        <w:t>.</w:t>
      </w:r>
      <w:r w:rsidRPr="003132E6">
        <w:rPr>
          <w:rFonts w:ascii="Aptos" w:hAnsi="Aptos"/>
          <w:sz w:val="24"/>
          <w:szCs w:val="24"/>
        </w:rPr>
        <w:t>)</w:t>
      </w:r>
    </w:p>
    <w:p w14:paraId="27D5EAFC" w14:textId="77777777" w:rsidR="003132E6" w:rsidRPr="003132E6" w:rsidRDefault="003132E6" w:rsidP="003132E6">
      <w:pPr>
        <w:numPr>
          <w:ilvl w:val="0"/>
          <w:numId w:val="22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Preferences based on race, religion, national origin, marital status, </w:t>
      </w:r>
      <w:proofErr w:type="gramStart"/>
      <w:r w:rsidRPr="003132E6">
        <w:rPr>
          <w:rFonts w:ascii="Aptos" w:hAnsi="Aptos"/>
          <w:sz w:val="24"/>
          <w:szCs w:val="24"/>
        </w:rPr>
        <w:t>etc.</w:t>
      </w:r>
      <w:proofErr w:type="gramEnd"/>
    </w:p>
    <w:p w14:paraId="54A4956B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DO include:</w:t>
      </w:r>
    </w:p>
    <w:p w14:paraId="49051BD6" w14:textId="77777777" w:rsidR="003132E6" w:rsidRPr="003132E6" w:rsidRDefault="003132E6" w:rsidP="003132E6">
      <w:pPr>
        <w:numPr>
          <w:ilvl w:val="0"/>
          <w:numId w:val="2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“Essential functions” of the job</w:t>
      </w:r>
    </w:p>
    <w:p w14:paraId="6409C525" w14:textId="77777777" w:rsidR="003132E6" w:rsidRPr="003132E6" w:rsidRDefault="003132E6" w:rsidP="003132E6">
      <w:pPr>
        <w:numPr>
          <w:ilvl w:val="0"/>
          <w:numId w:val="2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Qualifications tied directly to duties</w:t>
      </w:r>
    </w:p>
    <w:p w14:paraId="65DD0590" w14:textId="77777777" w:rsidR="003132E6" w:rsidRPr="003132E6" w:rsidRDefault="003132E6" w:rsidP="003132E6">
      <w:pPr>
        <w:numPr>
          <w:ilvl w:val="0"/>
          <w:numId w:val="2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ADA language: “Reasonable accommodations may be made...”</w:t>
      </w:r>
    </w:p>
    <w:p w14:paraId="6B2B5F71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pict w14:anchorId="6A10EF04">
          <v:rect id="_x0000_i1146" style="width:0;height:1.5pt" o:hralign="center" o:hrstd="t" o:hr="t" fillcolor="#a0a0a0" stroked="f"/>
        </w:pict>
      </w:r>
    </w:p>
    <w:p w14:paraId="79F97519" w14:textId="4DC94FA0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2. Use nondiscriminatory job posting language</w:t>
      </w:r>
    </w:p>
    <w:p w14:paraId="0B15B22B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720E3471" w14:textId="5F48E8BE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This means:</w:t>
      </w:r>
    </w:p>
    <w:p w14:paraId="65CEE7AE" w14:textId="77777777" w:rsidR="003132E6" w:rsidRPr="000E5A4D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5FED6B4" w14:textId="5187E7A8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Avoid:</w:t>
      </w:r>
    </w:p>
    <w:p w14:paraId="3C7F7069" w14:textId="3E888BA2" w:rsidR="003132E6" w:rsidRPr="003132E6" w:rsidRDefault="003132E6" w:rsidP="003132E6">
      <w:pPr>
        <w:numPr>
          <w:ilvl w:val="0"/>
          <w:numId w:val="24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“Must have your own car” (use: “reliable transportation required”)</w:t>
      </w:r>
    </w:p>
    <w:p w14:paraId="00084EC1" w14:textId="66B78EE9" w:rsidR="003132E6" w:rsidRPr="003132E6" w:rsidRDefault="003132E6" w:rsidP="003132E6">
      <w:pPr>
        <w:numPr>
          <w:ilvl w:val="0"/>
          <w:numId w:val="24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“Native English speaker” (use: “must be fluent in English”)</w:t>
      </w:r>
    </w:p>
    <w:p w14:paraId="59C1F716" w14:textId="77777777" w:rsidR="003132E6" w:rsidRPr="003132E6" w:rsidRDefault="003132E6" w:rsidP="003132E6">
      <w:pPr>
        <w:numPr>
          <w:ilvl w:val="0"/>
          <w:numId w:val="24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“Christian organization seeks Christian employee” (illegal unless allowed under </w:t>
      </w:r>
      <w:proofErr w:type="gramStart"/>
      <w:r w:rsidRPr="003132E6">
        <w:rPr>
          <w:rFonts w:ascii="Aptos" w:hAnsi="Aptos"/>
          <w:sz w:val="24"/>
          <w:szCs w:val="24"/>
        </w:rPr>
        <w:t>very specific</w:t>
      </w:r>
      <w:proofErr w:type="gramEnd"/>
      <w:r w:rsidRPr="003132E6">
        <w:rPr>
          <w:rFonts w:ascii="Aptos" w:hAnsi="Aptos"/>
          <w:sz w:val="24"/>
          <w:szCs w:val="24"/>
        </w:rPr>
        <w:t xml:space="preserve"> IRS 501(c)(3) religious exemption)</w:t>
      </w:r>
    </w:p>
    <w:p w14:paraId="0130F0F2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Include:</w:t>
      </w:r>
    </w:p>
    <w:p w14:paraId="4D982EE2" w14:textId="77777777" w:rsidR="003132E6" w:rsidRPr="003132E6" w:rsidRDefault="003132E6" w:rsidP="003132E6">
      <w:pPr>
        <w:numPr>
          <w:ilvl w:val="0"/>
          <w:numId w:val="25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Your EEO statement</w:t>
      </w:r>
    </w:p>
    <w:p w14:paraId="624B6C11" w14:textId="77777777" w:rsidR="003132E6" w:rsidRPr="003132E6" w:rsidRDefault="003132E6" w:rsidP="003132E6">
      <w:pPr>
        <w:numPr>
          <w:ilvl w:val="0"/>
          <w:numId w:val="25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“We encourage applicants of all backgrounds to apply.”</w:t>
      </w:r>
    </w:p>
    <w:p w14:paraId="027DB6ED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pict w14:anchorId="26AE60BE">
          <v:rect id="_x0000_i1147" style="width:0;height:1.5pt" o:hralign="center" o:hrstd="t" o:hr="t" fillcolor="#a0a0a0" stroked="f"/>
        </w:pict>
      </w:r>
    </w:p>
    <w:p w14:paraId="2BDF410B" w14:textId="13E190E9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3. Recruit broadly — not selectively</w:t>
      </w:r>
    </w:p>
    <w:p w14:paraId="508DF164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2ECF1D83" w14:textId="5A60D9BC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Never target applicants only from one demographic.</w:t>
      </w:r>
    </w:p>
    <w:p w14:paraId="6DCC4BE1" w14:textId="77777777" w:rsidR="003132E6" w:rsidRPr="000E5A4D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AAC0540" w14:textId="707258F9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Bad examples:</w:t>
      </w:r>
    </w:p>
    <w:p w14:paraId="14526037" w14:textId="77777777" w:rsidR="003132E6" w:rsidRPr="003132E6" w:rsidRDefault="003132E6" w:rsidP="003132E6">
      <w:pPr>
        <w:numPr>
          <w:ilvl w:val="0"/>
          <w:numId w:val="26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Posting only on sites targeting one gender</w:t>
      </w:r>
    </w:p>
    <w:p w14:paraId="3741CA0A" w14:textId="77777777" w:rsidR="003132E6" w:rsidRPr="003132E6" w:rsidRDefault="003132E6" w:rsidP="003132E6">
      <w:pPr>
        <w:numPr>
          <w:ilvl w:val="0"/>
          <w:numId w:val="26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Recruiting only in one ethnic community</w:t>
      </w:r>
    </w:p>
    <w:p w14:paraId="71F0B3FA" w14:textId="77777777" w:rsidR="003132E6" w:rsidRPr="003132E6" w:rsidRDefault="003132E6" w:rsidP="003132E6">
      <w:pPr>
        <w:numPr>
          <w:ilvl w:val="0"/>
          <w:numId w:val="26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 hiring manager telling someone “we need a younger person for energy” (AGE discrimination — ADEA)</w:t>
      </w:r>
    </w:p>
    <w:p w14:paraId="31F2D147" w14:textId="77777777" w:rsidR="000E5A4D" w:rsidRDefault="000E5A4D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3A356F90" w14:textId="2AF2715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Recruit across a mix of general job boards.</w:t>
      </w:r>
    </w:p>
    <w:p w14:paraId="2F05B6F6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pict w14:anchorId="0AC22F45">
          <v:rect id="_x0000_i1148" style="width:0;height:1.5pt" o:hralign="center" o:hrstd="t" o:hr="t" fillcolor="#a0a0a0" stroked="f"/>
        </w:pict>
      </w:r>
    </w:p>
    <w:p w14:paraId="0948D86F" w14:textId="23D6A36C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4. Use structured interviews</w:t>
      </w:r>
    </w:p>
    <w:p w14:paraId="48DAD6D5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4AA3BE5D" w14:textId="4D9ADB45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This is one of the strongest protections against discrimination claims.</w:t>
      </w:r>
    </w:p>
    <w:p w14:paraId="0F861494" w14:textId="77777777" w:rsidR="003132E6" w:rsidRPr="000E5A4D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06CADDCA" w14:textId="0E709162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How to do it:</w:t>
      </w:r>
    </w:p>
    <w:p w14:paraId="2FAB465B" w14:textId="77777777" w:rsidR="003132E6" w:rsidRPr="003132E6" w:rsidRDefault="003132E6" w:rsidP="003132E6">
      <w:pPr>
        <w:numPr>
          <w:ilvl w:val="0"/>
          <w:numId w:val="27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Ask every candidate the same core questions</w:t>
      </w:r>
    </w:p>
    <w:p w14:paraId="58B6DED5" w14:textId="77777777" w:rsidR="003132E6" w:rsidRPr="003132E6" w:rsidRDefault="003132E6" w:rsidP="003132E6">
      <w:pPr>
        <w:numPr>
          <w:ilvl w:val="0"/>
          <w:numId w:val="27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Evaluate using the same scoring rubric</w:t>
      </w:r>
    </w:p>
    <w:p w14:paraId="7A8F800B" w14:textId="77777777" w:rsidR="003132E6" w:rsidRPr="003132E6" w:rsidRDefault="003132E6" w:rsidP="003132E6">
      <w:pPr>
        <w:numPr>
          <w:ilvl w:val="0"/>
          <w:numId w:val="27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Avoid personal or identity-based questions</w:t>
      </w:r>
    </w:p>
    <w:p w14:paraId="6E30310F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Never ask:</w:t>
      </w:r>
    </w:p>
    <w:p w14:paraId="49D71172" w14:textId="77777777" w:rsidR="003132E6" w:rsidRPr="003132E6" w:rsidRDefault="003132E6" w:rsidP="003132E6">
      <w:pPr>
        <w:numPr>
          <w:ilvl w:val="0"/>
          <w:numId w:val="28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“Do you have kids? Planning to have any?”</w:t>
      </w:r>
    </w:p>
    <w:p w14:paraId="5AC52C23" w14:textId="77777777" w:rsidR="003132E6" w:rsidRPr="003132E6" w:rsidRDefault="003132E6" w:rsidP="003132E6">
      <w:pPr>
        <w:numPr>
          <w:ilvl w:val="0"/>
          <w:numId w:val="28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“What church do you go to?”</w:t>
      </w:r>
    </w:p>
    <w:p w14:paraId="593B1FDE" w14:textId="77777777" w:rsidR="003132E6" w:rsidRPr="003132E6" w:rsidRDefault="003132E6" w:rsidP="003132E6">
      <w:pPr>
        <w:numPr>
          <w:ilvl w:val="0"/>
          <w:numId w:val="28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“Where were you born?”</w:t>
      </w:r>
    </w:p>
    <w:p w14:paraId="4C4269BB" w14:textId="77777777" w:rsidR="003132E6" w:rsidRPr="003132E6" w:rsidRDefault="003132E6" w:rsidP="003132E6">
      <w:pPr>
        <w:numPr>
          <w:ilvl w:val="0"/>
          <w:numId w:val="28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“Do you have a disability?”</w:t>
      </w:r>
    </w:p>
    <w:p w14:paraId="2ADEFBDC" w14:textId="77777777" w:rsidR="003132E6" w:rsidRPr="003132E6" w:rsidRDefault="003132E6" w:rsidP="003132E6">
      <w:pPr>
        <w:numPr>
          <w:ilvl w:val="0"/>
          <w:numId w:val="28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“How old are you?”</w:t>
      </w:r>
    </w:p>
    <w:p w14:paraId="3B62C204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4770E0FE" w14:textId="25D0192E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These violate Title VII, ADA, and ADEA.</w:t>
      </w:r>
    </w:p>
    <w:p w14:paraId="50744158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pict w14:anchorId="569C202A">
          <v:rect id="_x0000_i1149" style="width:0;height:1.5pt" o:hralign="center" o:hrstd="t" o:hr="t" fillcolor="#a0a0a0" stroked="f"/>
        </w:pict>
      </w:r>
    </w:p>
    <w:p w14:paraId="16FBBB57" w14:textId="77F7AB4A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5. Handle accommodations correctly (ADA)</w:t>
      </w:r>
    </w:p>
    <w:p w14:paraId="3771F52B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524EC16F" w14:textId="354E309C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If a candidate requests </w:t>
      </w:r>
      <w:r w:rsidR="00544CBB" w:rsidRPr="003132E6">
        <w:rPr>
          <w:rFonts w:ascii="Aptos" w:hAnsi="Aptos"/>
          <w:sz w:val="24"/>
          <w:szCs w:val="24"/>
        </w:rPr>
        <w:t>accommodation</w:t>
      </w:r>
      <w:r w:rsidRPr="003132E6">
        <w:rPr>
          <w:rFonts w:ascii="Aptos" w:hAnsi="Aptos"/>
          <w:sz w:val="24"/>
          <w:szCs w:val="24"/>
        </w:rPr>
        <w:t>:</w:t>
      </w:r>
    </w:p>
    <w:p w14:paraId="403BE377" w14:textId="77777777" w:rsidR="003132E6" w:rsidRPr="000E5A4D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325FAE72" w14:textId="29D735E9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You MUST:</w:t>
      </w:r>
    </w:p>
    <w:p w14:paraId="1BB40D34" w14:textId="77777777" w:rsidR="003132E6" w:rsidRPr="003132E6" w:rsidRDefault="003132E6" w:rsidP="003132E6">
      <w:pPr>
        <w:numPr>
          <w:ilvl w:val="0"/>
          <w:numId w:val="29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Engage in the “interactive process” (simple conversation about what they need)</w:t>
      </w:r>
    </w:p>
    <w:p w14:paraId="656B49CC" w14:textId="77777777" w:rsidR="003132E6" w:rsidRPr="003132E6" w:rsidRDefault="003132E6" w:rsidP="003132E6">
      <w:pPr>
        <w:numPr>
          <w:ilvl w:val="0"/>
          <w:numId w:val="29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Provide reasonable accommodations unless it causes undue hardship</w:t>
      </w:r>
    </w:p>
    <w:p w14:paraId="5FFB0301" w14:textId="77777777" w:rsidR="003132E6" w:rsidRPr="003132E6" w:rsidRDefault="003132E6" w:rsidP="003132E6">
      <w:pPr>
        <w:numPr>
          <w:ilvl w:val="0"/>
          <w:numId w:val="29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Example: Moving an interview from upstairs to main floor, providing written questions, allowing breaks, </w:t>
      </w:r>
      <w:proofErr w:type="gramStart"/>
      <w:r w:rsidRPr="003132E6">
        <w:rPr>
          <w:rFonts w:ascii="Aptos" w:hAnsi="Aptos"/>
          <w:sz w:val="24"/>
          <w:szCs w:val="24"/>
        </w:rPr>
        <w:t>etc.</w:t>
      </w:r>
      <w:proofErr w:type="gramEnd"/>
    </w:p>
    <w:p w14:paraId="3BAF2CC8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You </w:t>
      </w:r>
      <w:r w:rsidRPr="003132E6">
        <w:rPr>
          <w:rFonts w:ascii="Aptos" w:hAnsi="Aptos"/>
          <w:b/>
          <w:bCs/>
          <w:sz w:val="24"/>
          <w:szCs w:val="24"/>
        </w:rPr>
        <w:t>may NOT:</w:t>
      </w:r>
    </w:p>
    <w:p w14:paraId="4A55D251" w14:textId="77777777" w:rsidR="003132E6" w:rsidRPr="003132E6" w:rsidRDefault="003132E6" w:rsidP="003132E6">
      <w:pPr>
        <w:numPr>
          <w:ilvl w:val="0"/>
          <w:numId w:val="30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Ask about the disability</w:t>
      </w:r>
    </w:p>
    <w:p w14:paraId="59724936" w14:textId="77777777" w:rsidR="003132E6" w:rsidRPr="003132E6" w:rsidRDefault="003132E6" w:rsidP="003132E6">
      <w:pPr>
        <w:numPr>
          <w:ilvl w:val="0"/>
          <w:numId w:val="30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Ask for diagnosis</w:t>
      </w:r>
    </w:p>
    <w:p w14:paraId="106F8A04" w14:textId="77777777" w:rsidR="003132E6" w:rsidRPr="003132E6" w:rsidRDefault="003132E6" w:rsidP="003132E6">
      <w:pPr>
        <w:numPr>
          <w:ilvl w:val="0"/>
          <w:numId w:val="30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Reject them because of a perceived limitation</w:t>
      </w:r>
    </w:p>
    <w:p w14:paraId="220E766D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pict w14:anchorId="3E8ACAA4">
          <v:rect id="_x0000_i1150" style="width:0;height:1.5pt" o:hralign="center" o:hrstd="t" o:hr="t" fillcolor="#a0a0a0" stroked="f"/>
        </w:pict>
      </w:r>
    </w:p>
    <w:p w14:paraId="1FE1E534" w14:textId="26E5F09E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6. Background checks must follow federal rules</w:t>
      </w:r>
    </w:p>
    <w:p w14:paraId="07A59CE0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3822B8CF" w14:textId="5492326F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If you run background checks:</w:t>
      </w:r>
    </w:p>
    <w:p w14:paraId="03CBBB6A" w14:textId="77777777" w:rsidR="003132E6" w:rsidRPr="000E5A4D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718AA87" w14:textId="777FFAF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You MUST:</w:t>
      </w:r>
    </w:p>
    <w:p w14:paraId="7852C1E6" w14:textId="77777777" w:rsidR="003132E6" w:rsidRPr="003132E6" w:rsidRDefault="003132E6" w:rsidP="003132E6">
      <w:pPr>
        <w:numPr>
          <w:ilvl w:val="0"/>
          <w:numId w:val="31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Get written consent</w:t>
      </w:r>
    </w:p>
    <w:p w14:paraId="19E591FD" w14:textId="77777777" w:rsidR="003132E6" w:rsidRPr="003132E6" w:rsidRDefault="003132E6" w:rsidP="003132E6">
      <w:pPr>
        <w:numPr>
          <w:ilvl w:val="0"/>
          <w:numId w:val="31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Apply checks consistently to all finalists</w:t>
      </w:r>
    </w:p>
    <w:p w14:paraId="171E4D16" w14:textId="77777777" w:rsidR="003132E6" w:rsidRPr="003132E6" w:rsidRDefault="003132E6" w:rsidP="003132E6">
      <w:pPr>
        <w:numPr>
          <w:ilvl w:val="0"/>
          <w:numId w:val="31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Follow “adverse action” steps (FTC requirement) if rejecting someone because of the report</w:t>
      </w:r>
    </w:p>
    <w:p w14:paraId="008004FC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You MAY NOT:</w:t>
      </w:r>
    </w:p>
    <w:p w14:paraId="4A4BEFAB" w14:textId="77777777" w:rsidR="003132E6" w:rsidRPr="003132E6" w:rsidRDefault="003132E6" w:rsidP="003132E6">
      <w:pPr>
        <w:numPr>
          <w:ilvl w:val="0"/>
          <w:numId w:val="32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Use criminal history to automatically reject a candidate unless directly job-related</w:t>
      </w:r>
    </w:p>
    <w:p w14:paraId="5E364ED5" w14:textId="77777777" w:rsidR="003132E6" w:rsidRPr="003132E6" w:rsidRDefault="003132E6" w:rsidP="003132E6">
      <w:pPr>
        <w:numPr>
          <w:ilvl w:val="0"/>
          <w:numId w:val="32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Conduct checks only on certain demographic groups</w:t>
      </w:r>
    </w:p>
    <w:p w14:paraId="647B3345" w14:textId="77777777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lastRenderedPageBreak/>
        <w:pict w14:anchorId="6D8CD82E">
          <v:rect id="_x0000_i1151" style="width:0;height:1.5pt" o:hralign="center" o:hrstd="t" o:hr="t" fillcolor="#a0a0a0" stroked="f"/>
        </w:pict>
      </w:r>
    </w:p>
    <w:p w14:paraId="656ABB80" w14:textId="3FBCB53B" w:rsidR="003132E6" w:rsidRPr="003132E6" w:rsidRDefault="003132E6" w:rsidP="003132E6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3132E6">
        <w:rPr>
          <w:rFonts w:ascii="Aptos" w:hAnsi="Aptos"/>
          <w:b/>
          <w:bCs/>
          <w:sz w:val="24"/>
          <w:szCs w:val="24"/>
        </w:rPr>
        <w:t>7. Document everything</w:t>
      </w:r>
    </w:p>
    <w:p w14:paraId="18C66B1B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4AA80ABF" w14:textId="39E1715A" w:rsidR="003132E6" w:rsidRPr="003132E6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Create a paper trail showing fair treatment:</w:t>
      </w:r>
    </w:p>
    <w:p w14:paraId="2BB114C9" w14:textId="77777777" w:rsidR="003132E6" w:rsidRPr="003132E6" w:rsidRDefault="003132E6" w:rsidP="003132E6">
      <w:pPr>
        <w:numPr>
          <w:ilvl w:val="0"/>
          <w:numId w:val="3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Interview notes</w:t>
      </w:r>
    </w:p>
    <w:p w14:paraId="43771CDD" w14:textId="77777777" w:rsidR="003132E6" w:rsidRPr="003132E6" w:rsidRDefault="003132E6" w:rsidP="003132E6">
      <w:pPr>
        <w:numPr>
          <w:ilvl w:val="0"/>
          <w:numId w:val="3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Scoring rubrics</w:t>
      </w:r>
    </w:p>
    <w:p w14:paraId="4B9B2CD1" w14:textId="77777777" w:rsidR="003132E6" w:rsidRPr="003132E6" w:rsidRDefault="003132E6" w:rsidP="003132E6">
      <w:pPr>
        <w:numPr>
          <w:ilvl w:val="0"/>
          <w:numId w:val="3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Written reasons for selecting the finalist</w:t>
      </w:r>
    </w:p>
    <w:p w14:paraId="1B13224C" w14:textId="77777777" w:rsidR="003132E6" w:rsidRPr="003132E6" w:rsidRDefault="003132E6" w:rsidP="003132E6">
      <w:pPr>
        <w:numPr>
          <w:ilvl w:val="0"/>
          <w:numId w:val="33"/>
        </w:num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>Copies of job postings</w:t>
      </w:r>
    </w:p>
    <w:p w14:paraId="33139F66" w14:textId="77777777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</w:p>
    <w:p w14:paraId="79F83387" w14:textId="79EF4C24" w:rsidR="003132E6" w:rsidRPr="000E5A4D" w:rsidRDefault="003132E6" w:rsidP="003132E6">
      <w:pPr>
        <w:spacing w:after="0" w:line="240" w:lineRule="auto"/>
        <w:rPr>
          <w:rFonts w:ascii="Aptos" w:hAnsi="Aptos"/>
          <w:sz w:val="24"/>
          <w:szCs w:val="24"/>
        </w:rPr>
      </w:pPr>
      <w:r w:rsidRPr="003132E6">
        <w:rPr>
          <w:rFonts w:ascii="Aptos" w:hAnsi="Aptos"/>
          <w:sz w:val="24"/>
          <w:szCs w:val="24"/>
        </w:rPr>
        <w:t xml:space="preserve">If challenged, documentation </w:t>
      </w:r>
      <w:r w:rsidRPr="000E5A4D">
        <w:rPr>
          <w:rFonts w:ascii="Aptos" w:hAnsi="Aptos"/>
          <w:sz w:val="24"/>
          <w:szCs w:val="24"/>
        </w:rPr>
        <w:t xml:space="preserve">can </w:t>
      </w:r>
      <w:r w:rsidR="000E5A4D">
        <w:rPr>
          <w:rFonts w:ascii="Aptos" w:hAnsi="Aptos"/>
          <w:sz w:val="24"/>
          <w:szCs w:val="24"/>
        </w:rPr>
        <w:t xml:space="preserve">help </w:t>
      </w:r>
      <w:r w:rsidRPr="000E5A4D">
        <w:rPr>
          <w:rFonts w:ascii="Aptos" w:hAnsi="Aptos"/>
          <w:sz w:val="24"/>
          <w:szCs w:val="24"/>
        </w:rPr>
        <w:t>defend your actions if legal</w:t>
      </w:r>
      <w:r w:rsidRPr="003132E6">
        <w:rPr>
          <w:rFonts w:ascii="Aptos" w:hAnsi="Aptos"/>
          <w:sz w:val="24"/>
          <w:szCs w:val="24"/>
        </w:rPr>
        <w:t>.</w:t>
      </w:r>
    </w:p>
    <w:sectPr w:rsidR="003132E6" w:rsidRPr="000E5A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66FEB"/>
    <w:multiLevelType w:val="multilevel"/>
    <w:tmpl w:val="A906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9728CD"/>
    <w:multiLevelType w:val="multilevel"/>
    <w:tmpl w:val="181A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84680"/>
    <w:multiLevelType w:val="multilevel"/>
    <w:tmpl w:val="9F2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96BA9"/>
    <w:multiLevelType w:val="multilevel"/>
    <w:tmpl w:val="04D0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65672"/>
    <w:multiLevelType w:val="multilevel"/>
    <w:tmpl w:val="3C2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F088D"/>
    <w:multiLevelType w:val="multilevel"/>
    <w:tmpl w:val="81B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20E29"/>
    <w:multiLevelType w:val="multilevel"/>
    <w:tmpl w:val="F49A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FF1EB8"/>
    <w:multiLevelType w:val="multilevel"/>
    <w:tmpl w:val="408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C2774"/>
    <w:multiLevelType w:val="multilevel"/>
    <w:tmpl w:val="69C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31B9A"/>
    <w:multiLevelType w:val="multilevel"/>
    <w:tmpl w:val="49E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60AF0"/>
    <w:multiLevelType w:val="multilevel"/>
    <w:tmpl w:val="9EAE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66D81"/>
    <w:multiLevelType w:val="multilevel"/>
    <w:tmpl w:val="8A6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D28FC"/>
    <w:multiLevelType w:val="multilevel"/>
    <w:tmpl w:val="2BC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E1692"/>
    <w:multiLevelType w:val="multilevel"/>
    <w:tmpl w:val="18A8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47905"/>
    <w:multiLevelType w:val="multilevel"/>
    <w:tmpl w:val="0E2E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67FCA"/>
    <w:multiLevelType w:val="hybridMultilevel"/>
    <w:tmpl w:val="B23E6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2F21"/>
    <w:multiLevelType w:val="multilevel"/>
    <w:tmpl w:val="849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E69C6"/>
    <w:multiLevelType w:val="multilevel"/>
    <w:tmpl w:val="1D7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FE0F2E"/>
    <w:multiLevelType w:val="multilevel"/>
    <w:tmpl w:val="1E5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21835"/>
    <w:multiLevelType w:val="multilevel"/>
    <w:tmpl w:val="CFA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767AD"/>
    <w:multiLevelType w:val="multilevel"/>
    <w:tmpl w:val="303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2694F"/>
    <w:multiLevelType w:val="multilevel"/>
    <w:tmpl w:val="A51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258BD"/>
    <w:multiLevelType w:val="multilevel"/>
    <w:tmpl w:val="281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B6D3B"/>
    <w:multiLevelType w:val="multilevel"/>
    <w:tmpl w:val="739A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231625">
    <w:abstractNumId w:val="8"/>
  </w:num>
  <w:num w:numId="2" w16cid:durableId="579365365">
    <w:abstractNumId w:val="6"/>
  </w:num>
  <w:num w:numId="3" w16cid:durableId="1783454149">
    <w:abstractNumId w:val="5"/>
  </w:num>
  <w:num w:numId="4" w16cid:durableId="1050153419">
    <w:abstractNumId w:val="4"/>
  </w:num>
  <w:num w:numId="5" w16cid:durableId="1442921822">
    <w:abstractNumId w:val="7"/>
  </w:num>
  <w:num w:numId="6" w16cid:durableId="1087651009">
    <w:abstractNumId w:val="3"/>
  </w:num>
  <w:num w:numId="7" w16cid:durableId="1799298890">
    <w:abstractNumId w:val="2"/>
  </w:num>
  <w:num w:numId="8" w16cid:durableId="1410078308">
    <w:abstractNumId w:val="1"/>
  </w:num>
  <w:num w:numId="9" w16cid:durableId="1447458507">
    <w:abstractNumId w:val="0"/>
  </w:num>
  <w:num w:numId="10" w16cid:durableId="2110613463">
    <w:abstractNumId w:val="19"/>
  </w:num>
  <w:num w:numId="11" w16cid:durableId="911038980">
    <w:abstractNumId w:val="31"/>
  </w:num>
  <w:num w:numId="12" w16cid:durableId="179203162">
    <w:abstractNumId w:val="11"/>
  </w:num>
  <w:num w:numId="13" w16cid:durableId="179008708">
    <w:abstractNumId w:val="13"/>
  </w:num>
  <w:num w:numId="14" w16cid:durableId="30112792">
    <w:abstractNumId w:val="26"/>
  </w:num>
  <w:num w:numId="15" w16cid:durableId="1354650136">
    <w:abstractNumId w:val="29"/>
  </w:num>
  <w:num w:numId="16" w16cid:durableId="1606114060">
    <w:abstractNumId w:val="16"/>
  </w:num>
  <w:num w:numId="17" w16cid:durableId="1292051570">
    <w:abstractNumId w:val="24"/>
  </w:num>
  <w:num w:numId="18" w16cid:durableId="428283186">
    <w:abstractNumId w:val="9"/>
  </w:num>
  <w:num w:numId="19" w16cid:durableId="687029925">
    <w:abstractNumId w:val="23"/>
  </w:num>
  <w:num w:numId="20" w16cid:durableId="899635597">
    <w:abstractNumId w:val="10"/>
  </w:num>
  <w:num w:numId="21" w16cid:durableId="1834564963">
    <w:abstractNumId w:val="14"/>
  </w:num>
  <w:num w:numId="22" w16cid:durableId="395512623">
    <w:abstractNumId w:val="20"/>
  </w:num>
  <w:num w:numId="23" w16cid:durableId="808279545">
    <w:abstractNumId w:val="18"/>
  </w:num>
  <w:num w:numId="24" w16cid:durableId="1854101094">
    <w:abstractNumId w:val="28"/>
  </w:num>
  <w:num w:numId="25" w16cid:durableId="132187443">
    <w:abstractNumId w:val="27"/>
  </w:num>
  <w:num w:numId="26" w16cid:durableId="1567372101">
    <w:abstractNumId w:val="17"/>
  </w:num>
  <w:num w:numId="27" w16cid:durableId="1693064784">
    <w:abstractNumId w:val="12"/>
  </w:num>
  <w:num w:numId="28" w16cid:durableId="2040660140">
    <w:abstractNumId w:val="15"/>
  </w:num>
  <w:num w:numId="29" w16cid:durableId="287468752">
    <w:abstractNumId w:val="32"/>
  </w:num>
  <w:num w:numId="30" w16cid:durableId="1298679366">
    <w:abstractNumId w:val="22"/>
  </w:num>
  <w:num w:numId="31" w16cid:durableId="44915082">
    <w:abstractNumId w:val="21"/>
  </w:num>
  <w:num w:numId="32" w16cid:durableId="206140966">
    <w:abstractNumId w:val="25"/>
  </w:num>
  <w:num w:numId="33" w16cid:durableId="6433881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E0F"/>
    <w:rsid w:val="00034616"/>
    <w:rsid w:val="000575EE"/>
    <w:rsid w:val="0006063C"/>
    <w:rsid w:val="000E5A4D"/>
    <w:rsid w:val="0015074B"/>
    <w:rsid w:val="0028374A"/>
    <w:rsid w:val="0029639D"/>
    <w:rsid w:val="002C2A22"/>
    <w:rsid w:val="003132E6"/>
    <w:rsid w:val="00326F90"/>
    <w:rsid w:val="003B0653"/>
    <w:rsid w:val="003C544B"/>
    <w:rsid w:val="003D4050"/>
    <w:rsid w:val="00544CBB"/>
    <w:rsid w:val="00566340"/>
    <w:rsid w:val="005C4146"/>
    <w:rsid w:val="005E21B3"/>
    <w:rsid w:val="006D1716"/>
    <w:rsid w:val="007873DD"/>
    <w:rsid w:val="0081355D"/>
    <w:rsid w:val="00815A7B"/>
    <w:rsid w:val="008D05E5"/>
    <w:rsid w:val="0096115C"/>
    <w:rsid w:val="009E7CAB"/>
    <w:rsid w:val="00A27A23"/>
    <w:rsid w:val="00AA1D8D"/>
    <w:rsid w:val="00B47730"/>
    <w:rsid w:val="00B63092"/>
    <w:rsid w:val="00C30E8E"/>
    <w:rsid w:val="00CB0664"/>
    <w:rsid w:val="00CB07E2"/>
    <w:rsid w:val="00E4635B"/>
    <w:rsid w:val="00E561CF"/>
    <w:rsid w:val="00E70FF1"/>
    <w:rsid w:val="00E8751C"/>
    <w:rsid w:val="00FC693F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D0883"/>
  <w14:defaultImageDpi w14:val="300"/>
  <w15:docId w15:val="{0A609BCC-B7D4-48CA-890F-5BFD1554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51C"/>
    <w:pPr>
      <w:keepNext/>
      <w:keepLines/>
      <w:spacing w:before="360" w:after="0" w:line="240" w:lineRule="auto"/>
      <w:jc w:val="center"/>
      <w:outlineLvl w:val="0"/>
    </w:pPr>
    <w:rPr>
      <w:rFonts w:ascii="Aptos" w:eastAsiaTheme="majorEastAsia" w:hAnsi="Aptos" w:cstheme="majorBidi"/>
      <w:b/>
      <w:bCs/>
      <w:color w:val="000000" w:themeColor="text1"/>
      <w:sz w:val="3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0653"/>
    <w:pPr>
      <w:keepNext/>
      <w:keepLines/>
      <w:spacing w:after="0" w:line="240" w:lineRule="auto"/>
      <w:outlineLvl w:val="1"/>
    </w:pPr>
    <w:rPr>
      <w:rFonts w:ascii="Aptos" w:eastAsiaTheme="majorEastAsia" w:hAnsi="Aptos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7CAB"/>
    <w:pPr>
      <w:keepNext/>
      <w:keepLines/>
      <w:spacing w:after="0" w:line="240" w:lineRule="auto"/>
      <w:ind w:left="720"/>
      <w:outlineLvl w:val="2"/>
    </w:pPr>
    <w:rPr>
      <w:rFonts w:ascii="Aptos" w:eastAsiaTheme="majorEastAsia" w:hAnsi="Aptos" w:cstheme="majorBidi"/>
      <w:b/>
      <w:bCs/>
      <w:color w:val="365F9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751C"/>
    <w:rPr>
      <w:rFonts w:ascii="Aptos" w:eastAsiaTheme="majorEastAsia" w:hAnsi="Aptos" w:cstheme="majorBidi"/>
      <w:b/>
      <w:bCs/>
      <w:color w:val="000000" w:themeColor="text1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653"/>
    <w:rPr>
      <w:rFonts w:ascii="Aptos" w:eastAsiaTheme="majorEastAsia" w:hAnsi="Aptos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7CAB"/>
    <w:rPr>
      <w:rFonts w:ascii="Aptos" w:eastAsiaTheme="majorEastAsia" w:hAnsi="Aptos" w:cstheme="majorBidi"/>
      <w:b/>
      <w:bCs/>
      <w:color w:val="365F91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46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5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875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75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8751C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CB0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nu.org/ourprograms/nonprofits/calenda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wnu.org/ourprograms/nonprofits/videos-tools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matkinson@uwnu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utlook.office.com/book/SchedulewithMarkAtkinson@uwnu.org/?ismsaljsauthenabl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tlook.office.com/bookwithme/user/59a423cd1a0c4efbba118a0fed9bc4f0@uwnu.org?anonymous&amp;ismsaljsauthenabled&amp;ep=p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Atkinson</cp:lastModifiedBy>
  <cp:revision>10</cp:revision>
  <dcterms:created xsi:type="dcterms:W3CDTF">2025-10-03T21:12:00Z</dcterms:created>
  <dcterms:modified xsi:type="dcterms:W3CDTF">2025-11-25T21:27:00Z</dcterms:modified>
  <cp:category/>
</cp:coreProperties>
</file>